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9870" w14:textId="a8b9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Бақылау және әлеуметтік қорғау комитеті"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2014 жылғы 11 мамырдағы № 216-ө бұйрығы. Қазақстан Республикасының Әділет министрлігінде 2014 жылы 5 маусымда № 9484 тіркелді. Күші жойылды - Қазақстан Республикасы Денсаулық сақтау және Әлеуметтік даму министрінің 2014 жылғы 17 қазандағы № 145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2014.10.17 </w:t>
      </w:r>
      <w:r>
        <w:rPr>
          <w:rFonts w:ascii="Times New Roman"/>
          <w:b w:val="false"/>
          <w:i w:val="false"/>
          <w:color w:val="ff0000"/>
          <w:sz w:val="28"/>
        </w:rPr>
        <w:t>№ 145</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Қоса беріліп отырған «Қазақстан Республикасы Еңбек және халықты әлеуметтік қорғау министрлігінің Бақылау және әлеуметтік қорғау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Бақылау және әлеуметтік қорғау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министірлігінде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тіркелгеннен кейін күнтізбелік он күн ішінде оны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Еңбек және халықты әлеуметтік қорғау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күнтізбелік он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Т.Дүйсенова</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11 мамырдағы    </w:t>
      </w:r>
      <w:r>
        <w:br/>
      </w:r>
      <w:r>
        <w:rPr>
          <w:rFonts w:ascii="Times New Roman"/>
          <w:b w:val="false"/>
          <w:i w:val="false"/>
          <w:color w:val="000000"/>
          <w:sz w:val="28"/>
        </w:rPr>
        <w:t xml:space="preserve">
№ 216-ө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Бақылау және әлеуметтік қорғау комитеті туралы ереже</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Бақылау және әлеуметтік қорғау комитеті» (бұдан әрі – Комитет) мемлекеттік мекемесі еңбек, оның ішінде еңбек қауіпсіздігі және еңбекті қорғау, халықты әлеуметтік қорғау, әлеуметтік қамсыздандыру, оның ішінде зейнетақымен қамсыздандыру және міндетті әлеуметтік сақтандыру, мүгедектерді әлеуметтік қорғау, балалы отбасыларды әлеуметтік қолдау, азаматтардың жекелеген санаттарына әлеуметтік көмек көрсету саласында мемлекеттік бақылауды жүзеге асыратын Қазақстан Республикасы Еңбек және халықты әлеуметтік қорғау министрлігінің (бұдан әрі – Министрлік) құзыреті шегіндегі ведомствосы және уәкілетті органы болып табылады.</w:t>
      </w:r>
      <w:r>
        <w:br/>
      </w:r>
      <w:r>
        <w:rPr>
          <w:rFonts w:ascii="Times New Roman"/>
          <w:b w:val="false"/>
          <w:i w:val="false"/>
          <w:color w:val="000000"/>
          <w:sz w:val="28"/>
        </w:rPr>
        <w:t>
</w:t>
      </w:r>
      <w:r>
        <w:rPr>
          <w:rFonts w:ascii="Times New Roman"/>
          <w:b w:val="false"/>
          <w:i w:val="false"/>
          <w:color w:val="000000"/>
          <w:sz w:val="28"/>
        </w:rPr>
        <w:t>
      2.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асырылады.</w:t>
      </w:r>
      <w:r>
        <w:br/>
      </w:r>
      <w:r>
        <w:rPr>
          <w:rFonts w:ascii="Times New Roman"/>
          <w:b w:val="false"/>
          <w:i w:val="false"/>
          <w:color w:val="000000"/>
          <w:sz w:val="28"/>
        </w:rPr>
        <w:t>
</w:t>
      </w:r>
      <w:r>
        <w:rPr>
          <w:rFonts w:ascii="Times New Roman"/>
          <w:b w:val="false"/>
          <w:i w:val="false"/>
          <w:color w:val="000000"/>
          <w:sz w:val="28"/>
        </w:rPr>
        <w:t>
      3. Комитет мемлекеттік мекеменің ұйымдық-құқықтық нысанындағы заңды тұлға болып табылады, оның мемлекеттік тілде өз атауы жазылған мөрі мен мөртаңбалары, белгіленген үлгідегі бланкілері,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Комитет өз құзыреті шегіндегі мәселелер бойынша Қазақстан Республикасының заңнамасында көзделген басқа да актілермен, Комитет төрағасының бұйрықтарымен ресімделетін заңнамада белгіленген тәртіппен шешімдер қабылдайды.</w:t>
      </w:r>
      <w:r>
        <w:br/>
      </w:r>
      <w:r>
        <w:rPr>
          <w:rFonts w:ascii="Times New Roman"/>
          <w:b w:val="false"/>
          <w:i w:val="false"/>
          <w:color w:val="000000"/>
          <w:sz w:val="28"/>
        </w:rPr>
        <w:t>
</w:t>
      </w:r>
      <w:r>
        <w:rPr>
          <w:rFonts w:ascii="Times New Roman"/>
          <w:b w:val="false"/>
          <w:i w:val="false"/>
          <w:color w:val="000000"/>
          <w:sz w:val="28"/>
        </w:rPr>
        <w:t>
      5. Комитеттің құрылымы мен штат санын Министрмен келісілгеннен кейін, Министрліктің жауапты хатшысы бекітеді.</w:t>
      </w:r>
      <w:r>
        <w:br/>
      </w:r>
      <w:r>
        <w:rPr>
          <w:rFonts w:ascii="Times New Roman"/>
          <w:b w:val="false"/>
          <w:i w:val="false"/>
          <w:color w:val="000000"/>
          <w:sz w:val="28"/>
        </w:rPr>
        <w:t>
      Комитет:</w:t>
      </w:r>
      <w:r>
        <w:br/>
      </w:r>
      <w:r>
        <w:rPr>
          <w:rFonts w:ascii="Times New Roman"/>
          <w:b w:val="false"/>
          <w:i w:val="false"/>
          <w:color w:val="000000"/>
          <w:sz w:val="28"/>
        </w:rPr>
        <w:t>
</w:t>
      </w:r>
      <w:r>
        <w:rPr>
          <w:rFonts w:ascii="Times New Roman"/>
          <w:b w:val="false"/>
          <w:i w:val="false"/>
          <w:color w:val="000000"/>
          <w:sz w:val="28"/>
        </w:rPr>
        <w:t>
      1) еңбек заңнамасын бақылау басқармасынан;</w:t>
      </w:r>
      <w:r>
        <w:br/>
      </w:r>
      <w:r>
        <w:rPr>
          <w:rFonts w:ascii="Times New Roman"/>
          <w:b w:val="false"/>
          <w:i w:val="false"/>
          <w:color w:val="000000"/>
          <w:sz w:val="28"/>
        </w:rPr>
        <w:t>
</w:t>
      </w:r>
      <w:r>
        <w:rPr>
          <w:rFonts w:ascii="Times New Roman"/>
          <w:b w:val="false"/>
          <w:i w:val="false"/>
          <w:color w:val="000000"/>
          <w:sz w:val="28"/>
        </w:rPr>
        <w:t>
      2) әлеуметтік қорғау және медициналық-әлуметтік сараптама жөніндегі заңнамаларды бақылау басқармасынан;</w:t>
      </w:r>
      <w:r>
        <w:br/>
      </w:r>
      <w:r>
        <w:rPr>
          <w:rFonts w:ascii="Times New Roman"/>
          <w:b w:val="false"/>
          <w:i w:val="false"/>
          <w:color w:val="000000"/>
          <w:sz w:val="28"/>
        </w:rPr>
        <w:t>
</w:t>
      </w:r>
      <w:r>
        <w:rPr>
          <w:rFonts w:ascii="Times New Roman"/>
          <w:b w:val="false"/>
          <w:i w:val="false"/>
          <w:color w:val="000000"/>
          <w:sz w:val="28"/>
        </w:rPr>
        <w:t>
      3) еңбек жағдайларын бақылау және еңбекті қорғау басқармасынан тұрады.</w:t>
      </w:r>
      <w:r>
        <w:br/>
      </w:r>
      <w:r>
        <w:rPr>
          <w:rFonts w:ascii="Times New Roman"/>
          <w:b w:val="false"/>
          <w:i w:val="false"/>
          <w:color w:val="000000"/>
          <w:sz w:val="28"/>
        </w:rPr>
        <w:t>
</w:t>
      </w:r>
      <w:r>
        <w:rPr>
          <w:rFonts w:ascii="Times New Roman"/>
          <w:b w:val="false"/>
          <w:i w:val="false"/>
          <w:color w:val="000000"/>
          <w:sz w:val="28"/>
        </w:rPr>
        <w:t>
      6.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Комитеттің облыстарда, Астана және Алматы қалаларында аумақтық бөлімшелері бар.</w:t>
      </w:r>
      <w:r>
        <w:br/>
      </w:r>
      <w:r>
        <w:rPr>
          <w:rFonts w:ascii="Times New Roman"/>
          <w:b w:val="false"/>
          <w:i w:val="false"/>
          <w:color w:val="000000"/>
          <w:sz w:val="28"/>
        </w:rPr>
        <w:t>
</w:t>
      </w:r>
      <w:r>
        <w:rPr>
          <w:rFonts w:ascii="Times New Roman"/>
          <w:b w:val="false"/>
          <w:i w:val="false"/>
          <w:color w:val="000000"/>
          <w:sz w:val="28"/>
        </w:rPr>
        <w:t>
      7. Комитеттің орналасқан жері: 010000, Астана қаласы, Есіл ауданы, Орынбор көшесі, 8-үй, «Министрліктер үйі» әкімшілік ғимараты, 6-кіреберіс.</w:t>
      </w:r>
      <w:r>
        <w:br/>
      </w:r>
      <w:r>
        <w:rPr>
          <w:rFonts w:ascii="Times New Roman"/>
          <w:b w:val="false"/>
          <w:i w:val="false"/>
          <w:color w:val="000000"/>
          <w:sz w:val="28"/>
        </w:rPr>
        <w:t>
</w:t>
      </w:r>
      <w:r>
        <w:rPr>
          <w:rFonts w:ascii="Times New Roman"/>
          <w:b w:val="false"/>
          <w:i w:val="false"/>
          <w:color w:val="000000"/>
          <w:sz w:val="28"/>
        </w:rPr>
        <w:t>
      8. Комитеттің толық атауы – «Қазақстан Республикасы Еңбек және халықты әлеуметтік қорғау министрлігі Бақылау және әлеуметтік қорғау комитеті» мемлекеттік мекемесі.</w:t>
      </w:r>
      <w:r>
        <w:br/>
      </w:r>
      <w:r>
        <w:rPr>
          <w:rFonts w:ascii="Times New Roman"/>
          <w:b w:val="false"/>
          <w:i w:val="false"/>
          <w:color w:val="000000"/>
          <w:sz w:val="28"/>
        </w:rPr>
        <w:t>
</w:t>
      </w:r>
      <w:r>
        <w:rPr>
          <w:rFonts w:ascii="Times New Roman"/>
          <w:b w:val="false"/>
          <w:i w:val="false"/>
          <w:color w:val="000000"/>
          <w:sz w:val="28"/>
        </w:rPr>
        <w:t>
      9. Осы Ереже Комитеттің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10. Комитеттің қызметін қаржыландыру республикалық бюджет қаражатының есебінен жүзеге асырылады.</w:t>
      </w:r>
      <w:r>
        <w:br/>
      </w:r>
      <w:r>
        <w:rPr>
          <w:rFonts w:ascii="Times New Roman"/>
          <w:b w:val="false"/>
          <w:i w:val="false"/>
          <w:color w:val="000000"/>
          <w:sz w:val="28"/>
        </w:rPr>
        <w:t>
</w:t>
      </w:r>
      <w:r>
        <w:rPr>
          <w:rFonts w:ascii="Times New Roman"/>
          <w:b w:val="false"/>
          <w:i w:val="false"/>
          <w:color w:val="000000"/>
          <w:sz w:val="28"/>
        </w:rPr>
        <w:t>
      11. Жұмыс режимі Қазақстан Республикасының еңбек заңнамасына сәйкес Министрліктің жұмыс регламентінде белгіленеді.</w:t>
      </w:r>
      <w:r>
        <w:br/>
      </w:r>
      <w:r>
        <w:rPr>
          <w:rFonts w:ascii="Times New Roman"/>
          <w:b w:val="false"/>
          <w:i w:val="false"/>
          <w:color w:val="000000"/>
          <w:sz w:val="28"/>
        </w:rPr>
        <w:t>
</w:t>
      </w:r>
      <w:r>
        <w:rPr>
          <w:rFonts w:ascii="Times New Roman"/>
          <w:b w:val="false"/>
          <w:i w:val="false"/>
          <w:color w:val="000000"/>
          <w:sz w:val="28"/>
        </w:rPr>
        <w:t>
      12. Комитетке өзінің функциялары болып табылатын міндеттерді орындау тұрғысында кәсіпкерлік субъектілерімен шарттық қатынастарға түсуге тыйым салынады.</w:t>
      </w:r>
      <w:r>
        <w:br/>
      </w: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берілген болса, онда мұндай қызметтен алынған кірістер республикалық бюджеттің кірісіне жіберіледі.</w:t>
      </w:r>
    </w:p>
    <w:bookmarkEnd w:id="4"/>
    <w:bookmarkStart w:name="z26" w:id="5"/>
    <w:p>
      <w:pPr>
        <w:spacing w:after="0"/>
        <w:ind w:left="0"/>
        <w:jc w:val="left"/>
      </w:pPr>
      <w:r>
        <w:rPr>
          <w:rFonts w:ascii="Times New Roman"/>
          <w:b/>
          <w:i w:val="false"/>
          <w:color w:val="000000"/>
        </w:rPr>
        <w:t xml:space="preserve"> 
2. Комитеттің негізгі міндеттері және функциялары</w:t>
      </w:r>
    </w:p>
    <w:bookmarkEnd w:id="5"/>
    <w:bookmarkStart w:name="z27" w:id="6"/>
    <w:p>
      <w:pPr>
        <w:spacing w:after="0"/>
        <w:ind w:left="0"/>
        <w:jc w:val="both"/>
      </w:pPr>
      <w:r>
        <w:rPr>
          <w:rFonts w:ascii="Times New Roman"/>
          <w:b w:val="false"/>
          <w:i w:val="false"/>
          <w:color w:val="000000"/>
          <w:sz w:val="28"/>
        </w:rPr>
        <w:t>
      13. Комитеттің негізгі міндеттері:</w:t>
      </w:r>
      <w:r>
        <w:br/>
      </w:r>
      <w:r>
        <w:rPr>
          <w:rFonts w:ascii="Times New Roman"/>
          <w:b w:val="false"/>
          <w:i w:val="false"/>
          <w:color w:val="000000"/>
          <w:sz w:val="28"/>
        </w:rPr>
        <w:t>
</w:t>
      </w:r>
      <w:r>
        <w:rPr>
          <w:rFonts w:ascii="Times New Roman"/>
          <w:b w:val="false"/>
          <w:i w:val="false"/>
          <w:color w:val="000000"/>
          <w:sz w:val="28"/>
        </w:rPr>
        <w:t>
      1) әлеуметтік қамсыздандыру, оның ішінде зейнетақымен қамсыздандыру және міндетті әлеуметтік сақтандыру; балалы отбасыларды әлеуметтік қолдау; азаматтардың жекелеген санаттарына әлеуметтік көмек көрсету, мүгедектерді әлеуметтік қорғау саласында өз құзыреті шегінде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еңбек заңнамасының, оның ішінде өз құзыреті шегінде еңбек қауіпсіздігі және еңбекті қорғау, халықты жұмыспен қамту туралы талаптары бойынша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3) өз құзыреті шегінде еңбек қауіпсіздігі және оны қорғау саласында бақылауды ұйымдастыру;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белгіленген тәртіппен мемлекеттік еңбек инспекциясының жергілікті органдарының өндірістегі жазатайым оқиғаларға тергеу жүргізуіне, оның ішінде өндірістегі жазатайым оқиғаларға тергеудің уақтылы және объективті жүргізілуіне бақылауды жүзеге асыру;</w:t>
      </w:r>
      <w:r>
        <w:br/>
      </w:r>
      <w:r>
        <w:rPr>
          <w:rFonts w:ascii="Times New Roman"/>
          <w:b w:val="false"/>
          <w:i w:val="false"/>
          <w:color w:val="000000"/>
          <w:sz w:val="28"/>
        </w:rPr>
        <w:t>
</w:t>
      </w:r>
      <w:r>
        <w:rPr>
          <w:rFonts w:ascii="Times New Roman"/>
          <w:b w:val="false"/>
          <w:i w:val="false"/>
          <w:color w:val="000000"/>
          <w:sz w:val="28"/>
        </w:rPr>
        <w:t>
      5) аумақтық бөлімшелердің қызметіне басшылық жасауды жүзеге асыру және аумақтық бөлімшелердің және еңбек инспекциясы жөніндегі және жергілікті органдардың қызметін үйлестіру.</w:t>
      </w:r>
      <w:r>
        <w:br/>
      </w:r>
      <w:r>
        <w:rPr>
          <w:rFonts w:ascii="Times New Roman"/>
          <w:b w:val="false"/>
          <w:i w:val="false"/>
          <w:color w:val="000000"/>
          <w:sz w:val="28"/>
        </w:rPr>
        <w:t>
</w:t>
      </w:r>
      <w:r>
        <w:rPr>
          <w:rFonts w:ascii="Times New Roman"/>
          <w:b w:val="false"/>
          <w:i w:val="false"/>
          <w:color w:val="000000"/>
          <w:sz w:val="28"/>
        </w:rPr>
        <w:t>
      14. Комитетке жүктелген міндеттерге сәйкес заңнамада белгіленген тәртіппен мынадай функцияларды жүзеге асырады:</w:t>
      </w:r>
      <w:r>
        <w:br/>
      </w:r>
      <w:r>
        <w:rPr>
          <w:rFonts w:ascii="Times New Roman"/>
          <w:b w:val="false"/>
          <w:i w:val="false"/>
          <w:color w:val="000000"/>
          <w:sz w:val="28"/>
        </w:rPr>
        <w:t>
      әлеуметтік қамсыздандыру, оның ішінде зейнетақымен қамсыздандыру және міндетті әлеуметтік сақтандыру, балалы отбасыларды әлеуметтік қолдау, азаматтардың жекелеген санаттарына әлеуметтік көмек көрсету, мүгедектерді әлеуметтік қорғау саласында өз құзыреті шегінде мемлекеттік саясатты іске асыру жөніндегі міндеттерді іске асыру мақсатында:</w:t>
      </w:r>
      <w:r>
        <w:br/>
      </w:r>
      <w:r>
        <w:rPr>
          <w:rFonts w:ascii="Times New Roman"/>
          <w:b w:val="false"/>
          <w:i w:val="false"/>
          <w:color w:val="000000"/>
          <w:sz w:val="28"/>
        </w:rPr>
        <w:t>
</w:t>
      </w:r>
      <w:r>
        <w:rPr>
          <w:rFonts w:ascii="Times New Roman"/>
          <w:b w:val="false"/>
          <w:i w:val="false"/>
          <w:color w:val="000000"/>
          <w:sz w:val="28"/>
        </w:rPr>
        <w:t>
      1) мемлекеттік базалық зейнетақы төлемін, мүгедектігі бойынша, асыраушысынан айырылу жағдайы бойынша және жасына байланысты мемлекеттік әлеуметтік жәрдемақыларды, «Зейнетақы төлеу жөніндегі мемлекеттік орталық» РМҚК-дан (бұдан әрі – Орталық) және «Мемлекеттік әлеуметтік сақтандыру қоры» АҚ-дан (бұдан әрі – Қор) берілетін зейнетақы және әлеуметтік төлемдерді, арнаулы мемлекеттік жәрдемақыны, мемлекеттік арнайы жәрдемақыны, балалы отбасыларға берілетін мемлекеттік жәрдемақыны, банкроттық салдарынан таратылған заңды тұлғалардың, қызметкерлерінің өмірі мен денсаулығына келтірген зиянды өтеу жөніндегі төлемдерді капиталдандыру кезеңі аяқталғаннан кейін берілетін ай сайынғы төлемді,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біржолғы төлемді тағайындау және төлеуді қамтамасыз ету;</w:t>
      </w:r>
      <w:r>
        <w:br/>
      </w:r>
      <w:r>
        <w:rPr>
          <w:rFonts w:ascii="Times New Roman"/>
          <w:b w:val="false"/>
          <w:i w:val="false"/>
          <w:color w:val="000000"/>
          <w:sz w:val="28"/>
        </w:rPr>
        <w:t>
</w:t>
      </w:r>
      <w:r>
        <w:rPr>
          <w:rFonts w:ascii="Times New Roman"/>
          <w:b w:val="false"/>
          <w:i w:val="false"/>
          <w:color w:val="000000"/>
          <w:sz w:val="28"/>
        </w:rPr>
        <w:t>
      2) Орталықтан және Қордан зейнетақы және әлеуметтік төлемдерді тағайындау не тағайындаудан бас тарту туралы шешім қабылдау;</w:t>
      </w:r>
      <w:r>
        <w:br/>
      </w:r>
      <w:r>
        <w:rPr>
          <w:rFonts w:ascii="Times New Roman"/>
          <w:b w:val="false"/>
          <w:i w:val="false"/>
          <w:color w:val="000000"/>
          <w:sz w:val="28"/>
        </w:rPr>
        <w:t>
</w:t>
      </w:r>
      <w:r>
        <w:rPr>
          <w:rFonts w:ascii="Times New Roman"/>
          <w:b w:val="false"/>
          <w:i w:val="false"/>
          <w:color w:val="000000"/>
          <w:sz w:val="28"/>
        </w:rPr>
        <w:t>
      3) Орталықтан және Қордан берілетін зейнетақы және әлеуметтік төлемдер алушылардың саны және сомалары туралы деректерді жинақтауды ұйымдастыру;</w:t>
      </w:r>
      <w:r>
        <w:br/>
      </w:r>
      <w:r>
        <w:rPr>
          <w:rFonts w:ascii="Times New Roman"/>
          <w:b w:val="false"/>
          <w:i w:val="false"/>
          <w:color w:val="000000"/>
          <w:sz w:val="28"/>
        </w:rPr>
        <w:t>
</w:t>
      </w:r>
      <w:r>
        <w:rPr>
          <w:rFonts w:ascii="Times New Roman"/>
          <w:b w:val="false"/>
          <w:i w:val="false"/>
          <w:color w:val="000000"/>
          <w:sz w:val="28"/>
        </w:rPr>
        <w:t>
      4) Орталықтан және Қордан берілетін зейнетақы және әлеуметтік төлемдерді тағайындау және алу мәселелері бойынша түсініктеме беру;</w:t>
      </w:r>
      <w:r>
        <w:br/>
      </w:r>
      <w:r>
        <w:rPr>
          <w:rFonts w:ascii="Times New Roman"/>
          <w:b w:val="false"/>
          <w:i w:val="false"/>
          <w:color w:val="000000"/>
          <w:sz w:val="28"/>
        </w:rPr>
        <w:t>
</w:t>
      </w:r>
      <w:r>
        <w:rPr>
          <w:rFonts w:ascii="Times New Roman"/>
          <w:b w:val="false"/>
          <w:i w:val="false"/>
          <w:color w:val="000000"/>
          <w:sz w:val="28"/>
        </w:rPr>
        <w:t>
      5) Орталықтан мемлекеттік базалық зейнетақы төлемінің, зейнетақы төлемдерінің, мүгедектігі бойынша, асыраушысынан айырылу жағдайы бойынша және жасына байланысты мемлекеттік әлеуметтік жәрдемақылардың, арнаулы мемлекеттік жәрдемақының, мемлекеттік арнайы жәрдемақының, бала тууға және бала күтімі бойынша жәрдемақының, саяси қуғын-сүргін құрбандарына, Семей ядролық сынақ полигонында ядролық сынақтардың салдарынан зардап шеккен азаматтарға біржолғы ақшалай өтемақының, жерлеуге біржолғы төлемдердің, банкроттық салдарынан таратылған заңды тұлғалардың, қызметкерлерінің өмірі мен денсаулығына келтірген зиянды өтеу жөніндегі төлемдерді капиталдандыру кезеңі аяқталғаннан кейін берілетін ай сайынғы төлемдердің, Қордан берілетін әлеуметтік төлемдердің уақтылы және толық төленуіне бақылауды жүзеге асыру;</w:t>
      </w:r>
      <w:r>
        <w:br/>
      </w:r>
      <w:r>
        <w:rPr>
          <w:rFonts w:ascii="Times New Roman"/>
          <w:b w:val="false"/>
          <w:i w:val="false"/>
          <w:color w:val="000000"/>
          <w:sz w:val="28"/>
        </w:rPr>
        <w:t>
</w:t>
      </w:r>
      <w:r>
        <w:rPr>
          <w:rFonts w:ascii="Times New Roman"/>
          <w:b w:val="false"/>
          <w:i w:val="false"/>
          <w:color w:val="000000"/>
          <w:sz w:val="28"/>
        </w:rPr>
        <w:t>
      6) Орталықтан берілетін зейнетақы және әлеуметтік төлемдерді және Қордан әлеуметтік төлемдерді тағайындау үшін қажетті құжаттардың дұрыстығын тексеру;</w:t>
      </w:r>
      <w:r>
        <w:br/>
      </w:r>
      <w:r>
        <w:rPr>
          <w:rFonts w:ascii="Times New Roman"/>
          <w:b w:val="false"/>
          <w:i w:val="false"/>
          <w:color w:val="000000"/>
          <w:sz w:val="28"/>
        </w:rPr>
        <w:t>
</w:t>
      </w:r>
      <w:r>
        <w:rPr>
          <w:rFonts w:ascii="Times New Roman"/>
          <w:b w:val="false"/>
          <w:i w:val="false"/>
          <w:color w:val="000000"/>
          <w:sz w:val="28"/>
        </w:rPr>
        <w:t>
      7) өзінің бақылау және қадағалау функцияларын қамтамасыз ету үшін Орталықтан және Қордан берілетін зейнетақы және әлеуметтік төлемдердің барлық түрлері бойынша қаржылық және өзге де есептілік тізбесін, нысандарын, ұсыну мерзімдерін айқындау;</w:t>
      </w:r>
      <w:r>
        <w:br/>
      </w:r>
      <w:r>
        <w:rPr>
          <w:rFonts w:ascii="Times New Roman"/>
          <w:b w:val="false"/>
          <w:i w:val="false"/>
          <w:color w:val="000000"/>
          <w:sz w:val="28"/>
        </w:rPr>
        <w:t>
</w:t>
      </w:r>
      <w:r>
        <w:rPr>
          <w:rFonts w:ascii="Times New Roman"/>
          <w:b w:val="false"/>
          <w:i w:val="false"/>
          <w:color w:val="000000"/>
          <w:sz w:val="28"/>
        </w:rPr>
        <w:t>
      8) Қордың қызметі туралы мәліметтерді, сондай-ақ мемлекеттік органдардан және ұйымдардан өзінің бақылау және қадағалау функцияларын жүзеге асыруға қажетті мәліметтерді алу;</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заңнамасында белгіленген тәртіппен Қордың қызметін өз құзыреті шегінде инспекциялау;</w:t>
      </w:r>
      <w:r>
        <w:br/>
      </w:r>
      <w:r>
        <w:rPr>
          <w:rFonts w:ascii="Times New Roman"/>
          <w:b w:val="false"/>
          <w:i w:val="false"/>
          <w:color w:val="000000"/>
          <w:sz w:val="28"/>
        </w:rPr>
        <w:t>
</w:t>
      </w:r>
      <w:r>
        <w:rPr>
          <w:rFonts w:ascii="Times New Roman"/>
          <w:b w:val="false"/>
          <w:i w:val="false"/>
          <w:color w:val="000000"/>
          <w:sz w:val="28"/>
        </w:rPr>
        <w:t>
      10) медициналық-әлеуметтік сараптама жүргізу;</w:t>
      </w:r>
      <w:r>
        <w:br/>
      </w:r>
      <w:r>
        <w:rPr>
          <w:rFonts w:ascii="Times New Roman"/>
          <w:b w:val="false"/>
          <w:i w:val="false"/>
          <w:color w:val="000000"/>
          <w:sz w:val="28"/>
        </w:rPr>
        <w:t>
</w:t>
      </w:r>
      <w:r>
        <w:rPr>
          <w:rFonts w:ascii="Times New Roman"/>
          <w:b w:val="false"/>
          <w:i w:val="false"/>
          <w:color w:val="000000"/>
          <w:sz w:val="28"/>
        </w:rPr>
        <w:t>
      11) мүгедектік тобын, оның себептерін, мүгедектіктің басталу мерзімдерін, уақытын, еңбек ету қабілетінен айрылу дәрежесін, ағза функцияларының бұзылу және тыныс-тіршілігінің шектелу дәрежесіне байланысты «мүгедек бала» санатын айқындау;</w:t>
      </w:r>
      <w:r>
        <w:br/>
      </w:r>
      <w:r>
        <w:rPr>
          <w:rFonts w:ascii="Times New Roman"/>
          <w:b w:val="false"/>
          <w:i w:val="false"/>
          <w:color w:val="000000"/>
          <w:sz w:val="28"/>
        </w:rPr>
        <w:t>
</w:t>
      </w:r>
      <w:r>
        <w:rPr>
          <w:rFonts w:ascii="Times New Roman"/>
          <w:b w:val="false"/>
          <w:i w:val="false"/>
          <w:color w:val="000000"/>
          <w:sz w:val="28"/>
        </w:rPr>
        <w:t>
      12) мүгедектерді оңалтудың жеке бағдарламасын жасау және олардың оңалтылуын бақылау;</w:t>
      </w:r>
      <w:r>
        <w:br/>
      </w:r>
      <w:r>
        <w:rPr>
          <w:rFonts w:ascii="Times New Roman"/>
          <w:b w:val="false"/>
          <w:i w:val="false"/>
          <w:color w:val="000000"/>
          <w:sz w:val="28"/>
        </w:rPr>
        <w:t>
      Қазақстан Республикасындағы еңбек заңнамасының, оның ішінде еңбек қауіпсіздігі және оны қорғау талаптарының, халықты жұмыспен қамту туралы заңнаманың сақталуына мемлекеттік бақылауды жүзеге асыру жөніндегі міндеттерді іске асыру мақсатында өз құзыреті шегінде:</w:t>
      </w:r>
      <w:r>
        <w:br/>
      </w:r>
      <w:r>
        <w:rPr>
          <w:rFonts w:ascii="Times New Roman"/>
          <w:b w:val="false"/>
          <w:i w:val="false"/>
          <w:color w:val="000000"/>
          <w:sz w:val="28"/>
        </w:rPr>
        <w:t>
</w:t>
      </w:r>
      <w:r>
        <w:rPr>
          <w:rFonts w:ascii="Times New Roman"/>
          <w:b w:val="false"/>
          <w:i w:val="false"/>
          <w:color w:val="000000"/>
          <w:sz w:val="28"/>
        </w:rPr>
        <w:t>
      1) еңбек қатынастарын реттеу саласында жергілікті атқарушы органдардың қызметін үйлестіруді жүзеге асыру және әдістемелік басшылық жасау;</w:t>
      </w:r>
      <w:r>
        <w:br/>
      </w:r>
      <w:r>
        <w:rPr>
          <w:rFonts w:ascii="Times New Roman"/>
          <w:b w:val="false"/>
          <w:i w:val="false"/>
          <w:color w:val="000000"/>
          <w:sz w:val="28"/>
        </w:rPr>
        <w:t>
</w:t>
      </w:r>
      <w:r>
        <w:rPr>
          <w:rFonts w:ascii="Times New Roman"/>
          <w:b w:val="false"/>
          <w:i w:val="false"/>
          <w:color w:val="000000"/>
          <w:sz w:val="28"/>
        </w:rPr>
        <w:t>
      2) «Мүгедектігі бар адамдардың орталықтандырылған деректер қорын», «Еңбекті қорғау» ААЖ-ның дерекқорын қалыптастыру, сондай-ақ «Е-собес», «Әлеуметтік көмек: АӘК, МБЖ», «Шетелдік жұмыс күші», «Еңбек нарығы», «Жұмыспен қамту» ААЖ-ны сүйемелдеу;</w:t>
      </w:r>
      <w:r>
        <w:br/>
      </w:r>
      <w:r>
        <w:rPr>
          <w:rFonts w:ascii="Times New Roman"/>
          <w:b w:val="false"/>
          <w:i w:val="false"/>
          <w:color w:val="000000"/>
          <w:sz w:val="28"/>
        </w:rPr>
        <w:t>
      еңбек қауіпсіздігі және оны қорғау саласында бақылауды ұйымдастыру жөніндегі міндеттерді іске асыру мақсатында өз құзыреті шегінде:</w:t>
      </w:r>
      <w:r>
        <w:br/>
      </w:r>
      <w:r>
        <w:rPr>
          <w:rFonts w:ascii="Times New Roman"/>
          <w:b w:val="false"/>
          <w:i w:val="false"/>
          <w:color w:val="000000"/>
          <w:sz w:val="28"/>
        </w:rPr>
        <w:t>
</w:t>
      </w:r>
      <w:r>
        <w:rPr>
          <w:rFonts w:ascii="Times New Roman"/>
          <w:b w:val="false"/>
          <w:i w:val="false"/>
          <w:color w:val="000000"/>
          <w:sz w:val="28"/>
        </w:rPr>
        <w:t>
      1) басшы қызметкерлердің және жұмыс берушілердегі еңбек қауіпсіздігі және оны қорғауды қамтамасыз етуге жауапты адамдардың білімін тексеруді жүргізуге және оқытуға қатысу;</w:t>
      </w:r>
      <w:r>
        <w:br/>
      </w:r>
      <w:r>
        <w:rPr>
          <w:rFonts w:ascii="Times New Roman"/>
          <w:b w:val="false"/>
          <w:i w:val="false"/>
          <w:color w:val="000000"/>
          <w:sz w:val="28"/>
        </w:rPr>
        <w:t>
</w:t>
      </w:r>
      <w:r>
        <w:rPr>
          <w:rFonts w:ascii="Times New Roman"/>
          <w:b w:val="false"/>
          <w:i w:val="false"/>
          <w:color w:val="000000"/>
          <w:sz w:val="28"/>
        </w:rPr>
        <w:t>
      2) еңбек қауіпсіздігі және оны қорғау саласында мониторингті және тәуекелдерді бағалауды ұйымдастыру;</w:t>
      </w:r>
      <w:r>
        <w:br/>
      </w:r>
      <w:r>
        <w:rPr>
          <w:rFonts w:ascii="Times New Roman"/>
          <w:b w:val="false"/>
          <w:i w:val="false"/>
          <w:color w:val="000000"/>
          <w:sz w:val="28"/>
        </w:rPr>
        <w:t>
</w:t>
      </w:r>
      <w:r>
        <w:rPr>
          <w:rFonts w:ascii="Times New Roman"/>
          <w:b w:val="false"/>
          <w:i w:val="false"/>
          <w:color w:val="000000"/>
          <w:sz w:val="28"/>
        </w:rPr>
        <w:t>
      3) еңбек қауіпсіздігі және оны қорғау мәселелері бойынша қызметкерлердің, жұмыс берушілердің және олардың өкілдерінің өтініштерін қарау;</w:t>
      </w:r>
      <w:r>
        <w:br/>
      </w:r>
      <w:r>
        <w:rPr>
          <w:rFonts w:ascii="Times New Roman"/>
          <w:b w:val="false"/>
          <w:i w:val="false"/>
          <w:color w:val="000000"/>
          <w:sz w:val="28"/>
        </w:rPr>
        <w:t>
      Қазақстан Республикасының заңнамасында белгіленген тәртіппен мемлекеттік еңбек инспекциясының жергілікті органдарының өндірістегі жазатайым оқиғаларға тергеу жүргізуіне, оның ішінде өндірістегі жазатайым оқиғаларға тергеудің уақтылы және объективті жүргізілуіне бақылауды жүзеге асыру жөніндегі міндеттерді іске асыру мақсатында:</w:t>
      </w:r>
      <w:r>
        <w:br/>
      </w:r>
      <w:r>
        <w:rPr>
          <w:rFonts w:ascii="Times New Roman"/>
          <w:b w:val="false"/>
          <w:i w:val="false"/>
          <w:color w:val="000000"/>
          <w:sz w:val="28"/>
        </w:rPr>
        <w:t>
</w:t>
      </w:r>
      <w:r>
        <w:rPr>
          <w:rFonts w:ascii="Times New Roman"/>
          <w:b w:val="false"/>
          <w:i w:val="false"/>
          <w:color w:val="000000"/>
          <w:sz w:val="28"/>
        </w:rPr>
        <w:t>
      1) үш адамнан бес адамға дейін қаза болған жағдайда өндірістегі топтық жазатайым оқиғаларға тергеу жүргізу үшін комиссия құру;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 белгіленген тәртіпте үш адамнан бес адамға дейін қаза болған жағдайда өндірістегі топтық жазатайым оқиғаларға тергеу жүргізу;</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белгіленген тәртіппен өндірістегі жазатайым оқиғаларға тергеудің уақтылы және объективті жүргізілуіне бақылауды жүзеге асыру;</w:t>
      </w:r>
      <w:r>
        <w:br/>
      </w:r>
      <w:r>
        <w:rPr>
          <w:rFonts w:ascii="Times New Roman"/>
          <w:b w:val="false"/>
          <w:i w:val="false"/>
          <w:color w:val="000000"/>
          <w:sz w:val="28"/>
        </w:rPr>
        <w:t>
</w:t>
      </w:r>
      <w:r>
        <w:rPr>
          <w:rFonts w:ascii="Times New Roman"/>
          <w:b w:val="false"/>
          <w:i w:val="false"/>
          <w:color w:val="000000"/>
          <w:sz w:val="28"/>
        </w:rPr>
        <w:t>
      4) жазатайым оқиғаларға тергеу жүргізу, ресімдеу және тіркеу мәселелері бойынша жұмыс беруші, қызметкер және мемлекеттік еңбек инспекторы арасындағы келіспеушіліктерді қарау;</w:t>
      </w:r>
      <w:r>
        <w:br/>
      </w:r>
      <w:r>
        <w:rPr>
          <w:rFonts w:ascii="Times New Roman"/>
          <w:b w:val="false"/>
          <w:i w:val="false"/>
          <w:color w:val="000000"/>
          <w:sz w:val="28"/>
        </w:rPr>
        <w:t>
      еңбек инспекциясы жөніндегі аумақтық бөлімшелердің және жергілікті органдардың қызметіне басшылық жасауды және үйлестіруді жүзеге асыру жөніндегі міндеттерді іске асыру мақсатында:</w:t>
      </w:r>
      <w:r>
        <w:br/>
      </w:r>
      <w:r>
        <w:rPr>
          <w:rFonts w:ascii="Times New Roman"/>
          <w:b w:val="false"/>
          <w:i w:val="false"/>
          <w:color w:val="000000"/>
          <w:sz w:val="28"/>
        </w:rPr>
        <w:t>
</w:t>
      </w:r>
      <w:r>
        <w:rPr>
          <w:rFonts w:ascii="Times New Roman"/>
          <w:b w:val="false"/>
          <w:i w:val="false"/>
          <w:color w:val="000000"/>
          <w:sz w:val="28"/>
        </w:rPr>
        <w:t>
      1) еңбек инспекциясы жөніндегі жергілікті органның қызметін үйлестіру және қызметін тексеруді жүзеге асыру;</w:t>
      </w:r>
      <w:r>
        <w:br/>
      </w:r>
      <w:r>
        <w:rPr>
          <w:rFonts w:ascii="Times New Roman"/>
          <w:b w:val="false"/>
          <w:i w:val="false"/>
          <w:color w:val="000000"/>
          <w:sz w:val="28"/>
        </w:rPr>
        <w:t>
</w:t>
      </w:r>
      <w:r>
        <w:rPr>
          <w:rFonts w:ascii="Times New Roman"/>
          <w:b w:val="false"/>
          <w:i w:val="false"/>
          <w:color w:val="000000"/>
          <w:sz w:val="28"/>
        </w:rPr>
        <w:t>
      2) еңбек инспекциясы жөніндегі жергілікті атқарушы органдардан еңбек қатынастары мәселелері бойынша қажетті ақпаратты сұратуды жүзеге асыру;</w:t>
      </w:r>
      <w:r>
        <w:br/>
      </w:r>
      <w:r>
        <w:rPr>
          <w:rFonts w:ascii="Times New Roman"/>
          <w:b w:val="false"/>
          <w:i w:val="false"/>
          <w:color w:val="000000"/>
          <w:sz w:val="28"/>
        </w:rPr>
        <w:t>
</w:t>
      </w:r>
      <w:r>
        <w:rPr>
          <w:rFonts w:ascii="Times New Roman"/>
          <w:b w:val="false"/>
          <w:i w:val="false"/>
          <w:color w:val="000000"/>
          <w:sz w:val="28"/>
        </w:rPr>
        <w:t>
      3) аумақтық бөлімшелерге құқықтық, консультациялық және түсіндіру жұмыстарын жүзеге асыру;</w:t>
      </w:r>
      <w:r>
        <w:br/>
      </w:r>
      <w:r>
        <w:rPr>
          <w:rFonts w:ascii="Times New Roman"/>
          <w:b w:val="false"/>
          <w:i w:val="false"/>
          <w:color w:val="000000"/>
          <w:sz w:val="28"/>
        </w:rPr>
        <w:t>
</w:t>
      </w:r>
      <w:r>
        <w:rPr>
          <w:rFonts w:ascii="Times New Roman"/>
          <w:b w:val="false"/>
          <w:i w:val="false"/>
          <w:color w:val="000000"/>
          <w:sz w:val="28"/>
        </w:rPr>
        <w:t>
      4) Комитетке заңнамада және Министрлік басшылығы жүктеген өзге де міндеттер мен функциялар.</w:t>
      </w:r>
      <w:r>
        <w:br/>
      </w:r>
      <w:r>
        <w:rPr>
          <w:rFonts w:ascii="Times New Roman"/>
          <w:b w:val="false"/>
          <w:i w:val="false"/>
          <w:color w:val="000000"/>
          <w:sz w:val="28"/>
        </w:rPr>
        <w:t>
</w:t>
      </w:r>
      <w:r>
        <w:rPr>
          <w:rFonts w:ascii="Times New Roman"/>
          <w:b w:val="false"/>
          <w:i w:val="false"/>
          <w:color w:val="000000"/>
          <w:sz w:val="28"/>
        </w:rPr>
        <w:t>
      15. Комитетке жүктелген негізгі міндеттерді іске асыру және функцияларды жүзеге асыру үшін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еңбек заңнамасы талаптарының сақталуы бойынша тексеруді және мемлекеттік бақылаудың басқа да нысандарын жүзеге асыруға; </w:t>
      </w:r>
      <w:r>
        <w:br/>
      </w:r>
      <w:r>
        <w:rPr>
          <w:rFonts w:ascii="Times New Roman"/>
          <w:b w:val="false"/>
          <w:i w:val="false"/>
          <w:color w:val="000000"/>
          <w:sz w:val="28"/>
        </w:rPr>
        <w:t>
</w:t>
      </w:r>
      <w:r>
        <w:rPr>
          <w:rFonts w:ascii="Times New Roman"/>
          <w:b w:val="false"/>
          <w:i w:val="false"/>
          <w:color w:val="000000"/>
          <w:sz w:val="28"/>
        </w:rPr>
        <w:t>
      2) Комитеттің құзыретіне кіретін мәселелерді талқылау жөніндегі комиссиялар мен жұмыс топтарының жұмысына қатысуға;</w:t>
      </w:r>
      <w:r>
        <w:br/>
      </w:r>
      <w:r>
        <w:rPr>
          <w:rFonts w:ascii="Times New Roman"/>
          <w:b w:val="false"/>
          <w:i w:val="false"/>
          <w:color w:val="000000"/>
          <w:sz w:val="28"/>
        </w:rPr>
        <w:t>
</w:t>
      </w:r>
      <w:r>
        <w:rPr>
          <w:rFonts w:ascii="Times New Roman"/>
          <w:b w:val="false"/>
          <w:i w:val="false"/>
          <w:color w:val="000000"/>
          <w:sz w:val="28"/>
        </w:rPr>
        <w:t xml:space="preserve">
      3) басқа мемлекеттік органдармен, жергілікті атқарушы органдармен және ұйымдармен байланысты жүзеге асыруға; </w:t>
      </w:r>
      <w:r>
        <w:br/>
      </w:r>
      <w:r>
        <w:rPr>
          <w:rFonts w:ascii="Times New Roman"/>
          <w:b w:val="false"/>
          <w:i w:val="false"/>
          <w:color w:val="000000"/>
          <w:sz w:val="28"/>
        </w:rPr>
        <w:t>
</w:t>
      </w:r>
      <w:r>
        <w:rPr>
          <w:rFonts w:ascii="Times New Roman"/>
          <w:b w:val="false"/>
          <w:i w:val="false"/>
          <w:color w:val="000000"/>
          <w:sz w:val="28"/>
        </w:rPr>
        <w:t>
      4) мемлекеттік еңбек инспекциясы жөніндегі жергілікті атқарушы органдардан еңбек қатынастарына қатысты қажетті ақпаратты сұратуға;</w:t>
      </w:r>
      <w:r>
        <w:br/>
      </w:r>
      <w:r>
        <w:rPr>
          <w:rFonts w:ascii="Times New Roman"/>
          <w:b w:val="false"/>
          <w:i w:val="false"/>
          <w:color w:val="000000"/>
          <w:sz w:val="28"/>
        </w:rPr>
        <w:t>
</w:t>
      </w:r>
      <w:r>
        <w:rPr>
          <w:rFonts w:ascii="Times New Roman"/>
          <w:b w:val="false"/>
          <w:i w:val="false"/>
          <w:color w:val="000000"/>
          <w:sz w:val="28"/>
        </w:rPr>
        <w:t>
      5) Министрліктің қарамағындағы ұйымдардан, уәкілетті жергілікті атқарушы органдардан, мемлекеттік еңбек инспекциясынан, жұмыс берушілерден (заңды тұлғалардан), жеке тұлғалардан, кәсіпкерлікпен айналысатын адамдарды қоса алғанда белгіленген тәртіппен талдау жұмысын қамтамасыз ету және Комитетке жүктелген функцияларды орындау үшін қажетті құжаттарды және ақпараттық сипаттағы анықтамаларды сұратуға;</w:t>
      </w:r>
      <w:r>
        <w:br/>
      </w:r>
      <w:r>
        <w:rPr>
          <w:rFonts w:ascii="Times New Roman"/>
          <w:b w:val="false"/>
          <w:i w:val="false"/>
          <w:color w:val="000000"/>
          <w:sz w:val="28"/>
        </w:rPr>
        <w:t>
</w:t>
      </w:r>
      <w:r>
        <w:rPr>
          <w:rFonts w:ascii="Times New Roman"/>
          <w:b w:val="false"/>
          <w:i w:val="false"/>
          <w:color w:val="000000"/>
          <w:sz w:val="28"/>
        </w:rPr>
        <w:t>
      6) Қазақстан Республикасының қолданыстағы заңнамасында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
      16. Міндеттері:</w:t>
      </w:r>
      <w:r>
        <w:br/>
      </w:r>
      <w:r>
        <w:rPr>
          <w:rFonts w:ascii="Times New Roman"/>
          <w:b w:val="false"/>
          <w:i w:val="false"/>
          <w:color w:val="000000"/>
          <w:sz w:val="28"/>
        </w:rPr>
        <w:t>
</w:t>
      </w:r>
      <w:r>
        <w:rPr>
          <w:rFonts w:ascii="Times New Roman"/>
          <w:b w:val="false"/>
          <w:i w:val="false"/>
          <w:color w:val="000000"/>
          <w:sz w:val="28"/>
        </w:rPr>
        <w:t xml:space="preserve">
      1) Комитет құзырына кіретін мәселелер бойынша мемлекеттік және мемлекеттік емес ұйымдарда Министрлік атынан өкілеттік ету және тиісті хат алмасу; </w:t>
      </w:r>
      <w:r>
        <w:br/>
      </w:r>
      <w:r>
        <w:rPr>
          <w:rFonts w:ascii="Times New Roman"/>
          <w:b w:val="false"/>
          <w:i w:val="false"/>
          <w:color w:val="000000"/>
          <w:sz w:val="28"/>
        </w:rPr>
        <w:t>
</w:t>
      </w:r>
      <w:r>
        <w:rPr>
          <w:rFonts w:ascii="Times New Roman"/>
          <w:b w:val="false"/>
          <w:i w:val="false"/>
          <w:color w:val="000000"/>
          <w:sz w:val="28"/>
        </w:rPr>
        <w:t xml:space="preserve">
      2) Комитеттің құзырына кіретін мәселелер бойынша тиісті шешімдерді қабылдау; </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 заңды және жеке тұлғалардың заңмен сақталатын мүдделерін қорғауды сақтау.</w:t>
      </w:r>
    </w:p>
    <w:bookmarkEnd w:id="6"/>
    <w:bookmarkStart w:name="z70" w:id="7"/>
    <w:p>
      <w:pPr>
        <w:spacing w:after="0"/>
        <w:ind w:left="0"/>
        <w:jc w:val="left"/>
      </w:pPr>
      <w:r>
        <w:rPr>
          <w:rFonts w:ascii="Times New Roman"/>
          <w:b/>
          <w:i w:val="false"/>
          <w:color w:val="000000"/>
        </w:rPr>
        <w:t xml:space="preserve"> 
3. Комитеттің қызметін ұйымдастыру</w:t>
      </w:r>
    </w:p>
    <w:bookmarkEnd w:id="7"/>
    <w:bookmarkStart w:name="z71" w:id="8"/>
    <w:p>
      <w:pPr>
        <w:spacing w:after="0"/>
        <w:ind w:left="0"/>
        <w:jc w:val="both"/>
      </w:pPr>
      <w:r>
        <w:rPr>
          <w:rFonts w:ascii="Times New Roman"/>
          <w:b w:val="false"/>
          <w:i w:val="false"/>
          <w:color w:val="000000"/>
          <w:sz w:val="28"/>
        </w:rPr>
        <w:t>
      17. Комитетті қызметіне Министр тағайындайтын және қызметінен босататын төраға – Қазақстан Республикасының Бас мемлекеттік еңбек инспекторы (бұдан әрі – Төраға) басқарады.</w:t>
      </w:r>
      <w:r>
        <w:br/>
      </w:r>
      <w:r>
        <w:rPr>
          <w:rFonts w:ascii="Times New Roman"/>
          <w:b w:val="false"/>
          <w:i w:val="false"/>
          <w:color w:val="000000"/>
          <w:sz w:val="28"/>
        </w:rPr>
        <w:t>
</w:t>
      </w:r>
      <w:r>
        <w:rPr>
          <w:rFonts w:ascii="Times New Roman"/>
          <w:b w:val="false"/>
          <w:i w:val="false"/>
          <w:color w:val="000000"/>
          <w:sz w:val="28"/>
        </w:rPr>
        <w:t>
      18. Комитет төрағасының ұсынуы бойынша Комитет төрағасының жауапты хатшы қызметке тағайындайтын және қызметтен босататын орынбасарлары болады.</w:t>
      </w:r>
      <w:r>
        <w:br/>
      </w:r>
      <w:r>
        <w:rPr>
          <w:rFonts w:ascii="Times New Roman"/>
          <w:b w:val="false"/>
          <w:i w:val="false"/>
          <w:color w:val="000000"/>
          <w:sz w:val="28"/>
        </w:rPr>
        <w:t>
</w:t>
      </w:r>
      <w:r>
        <w:rPr>
          <w:rFonts w:ascii="Times New Roman"/>
          <w:b w:val="false"/>
          <w:i w:val="false"/>
          <w:color w:val="000000"/>
          <w:sz w:val="28"/>
        </w:rPr>
        <w:t>
      19. Комитет төрағасы Комитеттің жұмысын ұйымдастырады және басшылық жасайды және Комитетке жүктелген міндеттердің орындалуы және оның өз функцияларын жүзеге асыруы үшін дербес жауапты болады.</w:t>
      </w:r>
      <w:r>
        <w:br/>
      </w:r>
      <w:r>
        <w:rPr>
          <w:rFonts w:ascii="Times New Roman"/>
          <w:b w:val="false"/>
          <w:i w:val="false"/>
          <w:color w:val="000000"/>
          <w:sz w:val="28"/>
        </w:rPr>
        <w:t>
</w:t>
      </w:r>
      <w:r>
        <w:rPr>
          <w:rFonts w:ascii="Times New Roman"/>
          <w:b w:val="false"/>
          <w:i w:val="false"/>
          <w:color w:val="000000"/>
          <w:sz w:val="28"/>
        </w:rPr>
        <w:t>
      20. Осы мақсаттарда Комитет төрағасы:</w:t>
      </w:r>
      <w:r>
        <w:br/>
      </w:r>
      <w:r>
        <w:rPr>
          <w:rFonts w:ascii="Times New Roman"/>
          <w:b w:val="false"/>
          <w:i w:val="false"/>
          <w:color w:val="000000"/>
          <w:sz w:val="28"/>
        </w:rPr>
        <w:t>
</w:t>
      </w:r>
      <w:r>
        <w:rPr>
          <w:rFonts w:ascii="Times New Roman"/>
          <w:b w:val="false"/>
          <w:i w:val="false"/>
          <w:color w:val="000000"/>
          <w:sz w:val="28"/>
        </w:rPr>
        <w:t xml:space="preserve">
      1) еңбек қатынастарының мәселелері заңнамалық актілерге сәйкес жоғары тұрған мемлекеттік органдар мен лауазымды адамдардың құзыретіне жатқызылған қызметкерлерді қоспағанда, заңнамаға сәйкес Комитеттің қызметкерлерін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2) Комитеттің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3) Комитеттің аумақтық бөлімшелері басшыларының және басшылар орынбасарларының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xml:space="preserve">
      4) еңбек қатынастарының мәселелері заңнамалық актілерге сәйкес жоғары тұрған мемлекеттік органдар мен лауазымды адамдардың құзыретіне жатқызылған қызметкерлерді қоспағанда, Комитет қызметкерлерінің жұмысының тиімділігі мен сапасын анықтау үшін жыл сайын олардың қызметін бағалауды жүргізеді; </w:t>
      </w:r>
      <w:r>
        <w:br/>
      </w:r>
      <w:r>
        <w:rPr>
          <w:rFonts w:ascii="Times New Roman"/>
          <w:b w:val="false"/>
          <w:i w:val="false"/>
          <w:color w:val="000000"/>
          <w:sz w:val="28"/>
        </w:rPr>
        <w:t>
</w:t>
      </w:r>
      <w:r>
        <w:rPr>
          <w:rFonts w:ascii="Times New Roman"/>
          <w:b w:val="false"/>
          <w:i w:val="false"/>
          <w:color w:val="000000"/>
          <w:sz w:val="28"/>
        </w:rPr>
        <w:t>
      5) Комитет қызметкерлері мен аумақтық бөлімшелер басшыларының орынбасарларын іссапарға жіберу, демалыстар беру, материалдық көмек көрсету, даярлау (қайта даярлау), біліктілігін арттыру, көтермелеу, үстемақы және сыйлықақы төлеу мәселелерін заңнамамен белгіленген тәртіппен шешеді;</w:t>
      </w:r>
      <w:r>
        <w:br/>
      </w:r>
      <w:r>
        <w:rPr>
          <w:rFonts w:ascii="Times New Roman"/>
          <w:b w:val="false"/>
          <w:i w:val="false"/>
          <w:color w:val="000000"/>
          <w:sz w:val="28"/>
        </w:rPr>
        <w:t>
</w:t>
      </w:r>
      <w:r>
        <w:rPr>
          <w:rFonts w:ascii="Times New Roman"/>
          <w:b w:val="false"/>
          <w:i w:val="false"/>
          <w:color w:val="000000"/>
          <w:sz w:val="28"/>
        </w:rPr>
        <w:t xml:space="preserve">
      6) еңбек қатынастарының мәселелері заңнамалық актілерге сәйкес жоғары тұрған мемлекеттік органдар мен лауазымды адамдардың құзыретіне жатқызылған қызметкерлерді қоспағанда, Комитет қызметкерлеріне тәртіптік жаза қолдану сұрақтарын шешеді; </w:t>
      </w:r>
      <w:r>
        <w:br/>
      </w:r>
      <w:r>
        <w:rPr>
          <w:rFonts w:ascii="Times New Roman"/>
          <w:b w:val="false"/>
          <w:i w:val="false"/>
          <w:color w:val="000000"/>
          <w:sz w:val="28"/>
        </w:rPr>
        <w:t>
</w:t>
      </w:r>
      <w:r>
        <w:rPr>
          <w:rFonts w:ascii="Times New Roman"/>
          <w:b w:val="false"/>
          <w:i w:val="false"/>
          <w:color w:val="000000"/>
          <w:sz w:val="28"/>
        </w:rPr>
        <w:t>
      7) Комитет төрағасы орынбасарларын, сондай-ақ аумақтық бөлімшелердің басшыларын іссапарға жіберу, демалыстар беру, материалдық көмек көрсету, даярлау (қайта даярлау), біліктілігін арттыру, көтермелеу, үстемақы және сыйлықақы төлеу, атқарушылық және еңбек тәртібіне қатысты мәселелерді жауапты хатшының қарауына ұсынады;</w:t>
      </w:r>
      <w:r>
        <w:br/>
      </w:r>
      <w:r>
        <w:rPr>
          <w:rFonts w:ascii="Times New Roman"/>
          <w:b w:val="false"/>
          <w:i w:val="false"/>
          <w:color w:val="000000"/>
          <w:sz w:val="28"/>
        </w:rPr>
        <w:t>
</w:t>
      </w:r>
      <w:r>
        <w:rPr>
          <w:rFonts w:ascii="Times New Roman"/>
          <w:b w:val="false"/>
          <w:i w:val="false"/>
          <w:color w:val="000000"/>
          <w:sz w:val="28"/>
        </w:rPr>
        <w:t>
      8) облыстың, республикалық маңызы бар қаланың, астананың бас мемлекеттік еңбек инспекторын тағайындауды келіседі;</w:t>
      </w:r>
      <w:r>
        <w:br/>
      </w:r>
      <w:r>
        <w:rPr>
          <w:rFonts w:ascii="Times New Roman"/>
          <w:b w:val="false"/>
          <w:i w:val="false"/>
          <w:color w:val="000000"/>
          <w:sz w:val="28"/>
        </w:rPr>
        <w:t>
</w:t>
      </w:r>
      <w:r>
        <w:rPr>
          <w:rFonts w:ascii="Times New Roman"/>
          <w:b w:val="false"/>
          <w:i w:val="false"/>
          <w:color w:val="000000"/>
          <w:sz w:val="28"/>
        </w:rPr>
        <w:t xml:space="preserve">
      9) өз құзыреті шегінде құқықтық актілерге қол қояды; </w:t>
      </w:r>
      <w:r>
        <w:br/>
      </w:r>
      <w:r>
        <w:rPr>
          <w:rFonts w:ascii="Times New Roman"/>
          <w:b w:val="false"/>
          <w:i w:val="false"/>
          <w:color w:val="000000"/>
          <w:sz w:val="28"/>
        </w:rPr>
        <w:t>
</w:t>
      </w:r>
      <w:r>
        <w:rPr>
          <w:rFonts w:ascii="Times New Roman"/>
          <w:b w:val="false"/>
          <w:i w:val="false"/>
          <w:color w:val="000000"/>
          <w:sz w:val="28"/>
        </w:rPr>
        <w:t>
      10) мемлекеттік органдарда және меншік нысанына қарамастан өзге ұйымдарда, сондай-ақ жеке тұлғалармен қарым-қатынаста Комитеттің атынан өкілдік етеді;</w:t>
      </w:r>
      <w:r>
        <w:br/>
      </w:r>
      <w:r>
        <w:rPr>
          <w:rFonts w:ascii="Times New Roman"/>
          <w:b w:val="false"/>
          <w:i w:val="false"/>
          <w:color w:val="000000"/>
          <w:sz w:val="28"/>
        </w:rPr>
        <w:t>
</w:t>
      </w:r>
      <w:r>
        <w:rPr>
          <w:rFonts w:ascii="Times New Roman"/>
          <w:b w:val="false"/>
          <w:i w:val="false"/>
          <w:color w:val="000000"/>
          <w:sz w:val="28"/>
        </w:rPr>
        <w:t>
      11) заңнамаға сәйкес Комитет атынан заңды және жеке тұлғаларға наразылықтар мен талап білдіру туралы шешімдер қабылдайды;</w:t>
      </w:r>
      <w:r>
        <w:br/>
      </w:r>
      <w:r>
        <w:rPr>
          <w:rFonts w:ascii="Times New Roman"/>
          <w:b w:val="false"/>
          <w:i w:val="false"/>
          <w:color w:val="000000"/>
          <w:sz w:val="28"/>
        </w:rPr>
        <w:t>
</w:t>
      </w:r>
      <w:r>
        <w:rPr>
          <w:rFonts w:ascii="Times New Roman"/>
          <w:b w:val="false"/>
          <w:i w:val="false"/>
          <w:color w:val="000000"/>
          <w:sz w:val="28"/>
        </w:rPr>
        <w:t>
      12) Комитетте сыбайлас жемқорлыққа қарсы іс-қимыл жасауға бағытталған шаралар қабылдайды және сыбайлас жемқорлыққа қарсы тиісті шаралар қабылдамағаны үшін дербес жауапкершілікте болады.</w:t>
      </w:r>
    </w:p>
    <w:bookmarkEnd w:id="8"/>
    <w:bookmarkStart w:name="z87" w:id="9"/>
    <w:p>
      <w:pPr>
        <w:spacing w:after="0"/>
        <w:ind w:left="0"/>
        <w:jc w:val="left"/>
      </w:pPr>
      <w:r>
        <w:rPr>
          <w:rFonts w:ascii="Times New Roman"/>
          <w:b/>
          <w:i w:val="false"/>
          <w:color w:val="000000"/>
        </w:rPr>
        <w:t xml:space="preserve"> 
4. Комитеттің мүлкі</w:t>
      </w:r>
    </w:p>
    <w:bookmarkEnd w:id="9"/>
    <w:bookmarkStart w:name="z88" w:id="10"/>
    <w:p>
      <w:pPr>
        <w:spacing w:after="0"/>
        <w:ind w:left="0"/>
        <w:jc w:val="both"/>
      </w:pPr>
      <w:r>
        <w:rPr>
          <w:rFonts w:ascii="Times New Roman"/>
          <w:b w:val="false"/>
          <w:i w:val="false"/>
          <w:color w:val="000000"/>
          <w:sz w:val="28"/>
        </w:rPr>
        <w:t>
      21. Комитетте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Комитеттің мүлкі оған меншік иесі берген мүлік, сондай-ақ өз қызметі нәтижесінде сатып алған мүлкі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Комитетке бекітіп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заңнамада өзгеше көзделмесе, Комитеттің өзіне бекітілген мүлікті және смета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91" w:id="11"/>
    <w:p>
      <w:pPr>
        <w:spacing w:after="0"/>
        <w:ind w:left="0"/>
        <w:jc w:val="left"/>
      </w:pPr>
      <w:r>
        <w:rPr>
          <w:rFonts w:ascii="Times New Roman"/>
          <w:b/>
          <w:i w:val="false"/>
          <w:color w:val="000000"/>
        </w:rPr>
        <w:t xml:space="preserve"> 
5. Комитетті қайта ұйымдастыру және тарату</w:t>
      </w:r>
    </w:p>
    <w:bookmarkEnd w:id="11"/>
    <w:bookmarkStart w:name="z92" w:id="12"/>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2"/>
    <w:bookmarkStart w:name="z93" w:id="13"/>
    <w:p>
      <w:pPr>
        <w:spacing w:after="0"/>
        <w:ind w:left="0"/>
        <w:jc w:val="both"/>
      </w:pPr>
      <w:r>
        <w:rPr>
          <w:rFonts w:ascii="Times New Roman"/>
          <w:b w:val="false"/>
          <w:i w:val="false"/>
          <w:color w:val="000000"/>
          <w:sz w:val="28"/>
        </w:rPr>
        <w:t>
Бақылау және әлеуметтік қорғау</w:t>
      </w:r>
      <w:r>
        <w:br/>
      </w:r>
      <w:r>
        <w:rPr>
          <w:rFonts w:ascii="Times New Roman"/>
          <w:b w:val="false"/>
          <w:i w:val="false"/>
          <w:color w:val="000000"/>
          <w:sz w:val="28"/>
        </w:rPr>
        <w:t xml:space="preserve">
комитеті туралы ережеге    </w:t>
      </w:r>
      <w:r>
        <w:br/>
      </w:r>
      <w:r>
        <w:rPr>
          <w:rFonts w:ascii="Times New Roman"/>
          <w:b w:val="false"/>
          <w:i w:val="false"/>
          <w:color w:val="000000"/>
          <w:sz w:val="28"/>
        </w:rPr>
        <w:t xml:space="preserve">
қосымша             </w:t>
      </w:r>
    </w:p>
    <w:bookmarkEnd w:id="13"/>
    <w:bookmarkStart w:name="z94" w:id="14"/>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Бақылау және әлеуметтік қорғау комитетінің қарамағындағы аумақтық бөлімшелердің тізбесі</w:t>
      </w:r>
    </w:p>
    <w:bookmarkEnd w:id="14"/>
    <w:bookmarkStart w:name="z95" w:id="15"/>
    <w:p>
      <w:pPr>
        <w:spacing w:after="0"/>
        <w:ind w:left="0"/>
        <w:jc w:val="both"/>
      </w:pPr>
      <w:r>
        <w:rPr>
          <w:rFonts w:ascii="Times New Roman"/>
          <w:b w:val="false"/>
          <w:i w:val="false"/>
          <w:color w:val="000000"/>
          <w:sz w:val="28"/>
        </w:rPr>
        <w:t>
      1. Ақмола облысы бойынша Бақылау және әлеуметтік қорғау департаменті, Көкшетау қаласы.</w:t>
      </w:r>
      <w:r>
        <w:br/>
      </w:r>
      <w:r>
        <w:rPr>
          <w:rFonts w:ascii="Times New Roman"/>
          <w:b w:val="false"/>
          <w:i w:val="false"/>
          <w:color w:val="000000"/>
          <w:sz w:val="28"/>
        </w:rPr>
        <w:t>
</w:t>
      </w:r>
      <w:r>
        <w:rPr>
          <w:rFonts w:ascii="Times New Roman"/>
          <w:b w:val="false"/>
          <w:i w:val="false"/>
          <w:color w:val="000000"/>
          <w:sz w:val="28"/>
        </w:rPr>
        <w:t>
      2. Ақтөбе облысы бойынша Бақылау және әлеуметтік қорғау департаменті, Ақтөбе қаласы.</w:t>
      </w:r>
      <w:r>
        <w:br/>
      </w:r>
      <w:r>
        <w:rPr>
          <w:rFonts w:ascii="Times New Roman"/>
          <w:b w:val="false"/>
          <w:i w:val="false"/>
          <w:color w:val="000000"/>
          <w:sz w:val="28"/>
        </w:rPr>
        <w:t>
</w:t>
      </w:r>
      <w:r>
        <w:rPr>
          <w:rFonts w:ascii="Times New Roman"/>
          <w:b w:val="false"/>
          <w:i w:val="false"/>
          <w:color w:val="000000"/>
          <w:sz w:val="28"/>
        </w:rPr>
        <w:t>
      3. Алматы облысы бойынша Бақылау және әлеуметтік қорғау департаменті, Алматы қаласы.</w:t>
      </w:r>
      <w:r>
        <w:br/>
      </w:r>
      <w:r>
        <w:rPr>
          <w:rFonts w:ascii="Times New Roman"/>
          <w:b w:val="false"/>
          <w:i w:val="false"/>
          <w:color w:val="000000"/>
          <w:sz w:val="28"/>
        </w:rPr>
        <w:t>
</w:t>
      </w:r>
      <w:r>
        <w:rPr>
          <w:rFonts w:ascii="Times New Roman"/>
          <w:b w:val="false"/>
          <w:i w:val="false"/>
          <w:color w:val="000000"/>
          <w:sz w:val="28"/>
        </w:rPr>
        <w:t>
      4. Атырау облысы бойынша Бақылау және әлеуметтік қорғау департаменті, Атырау қаласы.</w:t>
      </w:r>
      <w:r>
        <w:br/>
      </w:r>
      <w:r>
        <w:rPr>
          <w:rFonts w:ascii="Times New Roman"/>
          <w:b w:val="false"/>
          <w:i w:val="false"/>
          <w:color w:val="000000"/>
          <w:sz w:val="28"/>
        </w:rPr>
        <w:t>
</w:t>
      </w:r>
      <w:r>
        <w:rPr>
          <w:rFonts w:ascii="Times New Roman"/>
          <w:b w:val="false"/>
          <w:i w:val="false"/>
          <w:color w:val="000000"/>
          <w:sz w:val="28"/>
        </w:rPr>
        <w:t xml:space="preserve">
      5. Шығыс Қазақстан облысы бойынша Бақылау және әлеуметтік қорғау департаменті, Өскемен қаласы. </w:t>
      </w:r>
      <w:r>
        <w:br/>
      </w:r>
      <w:r>
        <w:rPr>
          <w:rFonts w:ascii="Times New Roman"/>
          <w:b w:val="false"/>
          <w:i w:val="false"/>
          <w:color w:val="000000"/>
          <w:sz w:val="28"/>
        </w:rPr>
        <w:t>
</w:t>
      </w:r>
      <w:r>
        <w:rPr>
          <w:rFonts w:ascii="Times New Roman"/>
          <w:b w:val="false"/>
          <w:i w:val="false"/>
          <w:color w:val="000000"/>
          <w:sz w:val="28"/>
        </w:rPr>
        <w:t>
      6. Жамбыл облысы бойынша Бақылау және әлеуметтік қорғау департаменті, Тараз қаласы.</w:t>
      </w:r>
      <w:r>
        <w:br/>
      </w:r>
      <w:r>
        <w:rPr>
          <w:rFonts w:ascii="Times New Roman"/>
          <w:b w:val="false"/>
          <w:i w:val="false"/>
          <w:color w:val="000000"/>
          <w:sz w:val="28"/>
        </w:rPr>
        <w:t>
</w:t>
      </w:r>
      <w:r>
        <w:rPr>
          <w:rFonts w:ascii="Times New Roman"/>
          <w:b w:val="false"/>
          <w:i w:val="false"/>
          <w:color w:val="000000"/>
          <w:sz w:val="28"/>
        </w:rPr>
        <w:t>
      7. Батыс Қазақстан облысы бойынша Бақылау және әлеуметтік қорғау департаменті, Орал қаласы.</w:t>
      </w:r>
      <w:r>
        <w:br/>
      </w:r>
      <w:r>
        <w:rPr>
          <w:rFonts w:ascii="Times New Roman"/>
          <w:b w:val="false"/>
          <w:i w:val="false"/>
          <w:color w:val="000000"/>
          <w:sz w:val="28"/>
        </w:rPr>
        <w:t>
</w:t>
      </w:r>
      <w:r>
        <w:rPr>
          <w:rFonts w:ascii="Times New Roman"/>
          <w:b w:val="false"/>
          <w:i w:val="false"/>
          <w:color w:val="000000"/>
          <w:sz w:val="28"/>
        </w:rPr>
        <w:t>
      8. Қарағанды облысы бойынша Бақылау және әлеуметтік қорғау департаменті, Қарағанды қаласы.</w:t>
      </w:r>
      <w:r>
        <w:br/>
      </w:r>
      <w:r>
        <w:rPr>
          <w:rFonts w:ascii="Times New Roman"/>
          <w:b w:val="false"/>
          <w:i w:val="false"/>
          <w:color w:val="000000"/>
          <w:sz w:val="28"/>
        </w:rPr>
        <w:t>
</w:t>
      </w:r>
      <w:r>
        <w:rPr>
          <w:rFonts w:ascii="Times New Roman"/>
          <w:b w:val="false"/>
          <w:i w:val="false"/>
          <w:color w:val="000000"/>
          <w:sz w:val="28"/>
        </w:rPr>
        <w:t>
      9. Қызылорда облысы бойынша Бақылау және әлеуметтік қорғау департаменті, Қызылорда қаласы.</w:t>
      </w:r>
      <w:r>
        <w:br/>
      </w:r>
      <w:r>
        <w:rPr>
          <w:rFonts w:ascii="Times New Roman"/>
          <w:b w:val="false"/>
          <w:i w:val="false"/>
          <w:color w:val="000000"/>
          <w:sz w:val="28"/>
        </w:rPr>
        <w:t>
</w:t>
      </w:r>
      <w:r>
        <w:rPr>
          <w:rFonts w:ascii="Times New Roman"/>
          <w:b w:val="false"/>
          <w:i w:val="false"/>
          <w:color w:val="000000"/>
          <w:sz w:val="28"/>
        </w:rPr>
        <w:t>
      10. Қостанай облысы бойынша Бақылау және әлеуметтік қорғау департаменті, Қостанай қаласы.</w:t>
      </w:r>
      <w:r>
        <w:br/>
      </w:r>
      <w:r>
        <w:rPr>
          <w:rFonts w:ascii="Times New Roman"/>
          <w:b w:val="false"/>
          <w:i w:val="false"/>
          <w:color w:val="000000"/>
          <w:sz w:val="28"/>
        </w:rPr>
        <w:t>
</w:t>
      </w:r>
      <w:r>
        <w:rPr>
          <w:rFonts w:ascii="Times New Roman"/>
          <w:b w:val="false"/>
          <w:i w:val="false"/>
          <w:color w:val="000000"/>
          <w:sz w:val="28"/>
        </w:rPr>
        <w:t>
      11. Маңғыстау облысы бойынша Бақылау және әлеуметтік қорғау департаменті, Ақтау қаласы.</w:t>
      </w:r>
      <w:r>
        <w:br/>
      </w:r>
      <w:r>
        <w:rPr>
          <w:rFonts w:ascii="Times New Roman"/>
          <w:b w:val="false"/>
          <w:i w:val="false"/>
          <w:color w:val="000000"/>
          <w:sz w:val="28"/>
        </w:rPr>
        <w:t>
</w:t>
      </w:r>
      <w:r>
        <w:rPr>
          <w:rFonts w:ascii="Times New Roman"/>
          <w:b w:val="false"/>
          <w:i w:val="false"/>
          <w:color w:val="000000"/>
          <w:sz w:val="28"/>
        </w:rPr>
        <w:t xml:space="preserve">
      12. Павлодар облысы бойынша Бақылау және әлеуметтік қорғаудепартаменті, Павлодар қаласы. </w:t>
      </w:r>
      <w:r>
        <w:br/>
      </w:r>
      <w:r>
        <w:rPr>
          <w:rFonts w:ascii="Times New Roman"/>
          <w:b w:val="false"/>
          <w:i w:val="false"/>
          <w:color w:val="000000"/>
          <w:sz w:val="28"/>
        </w:rPr>
        <w:t>
</w:t>
      </w:r>
      <w:r>
        <w:rPr>
          <w:rFonts w:ascii="Times New Roman"/>
          <w:b w:val="false"/>
          <w:i w:val="false"/>
          <w:color w:val="000000"/>
          <w:sz w:val="28"/>
        </w:rPr>
        <w:t>
      13. Солтүстік Қазақстан облысы бойынша Бақылау және әлеуметтік қорғау департаменті, Петропавл қаласы.</w:t>
      </w:r>
      <w:r>
        <w:br/>
      </w:r>
      <w:r>
        <w:rPr>
          <w:rFonts w:ascii="Times New Roman"/>
          <w:b w:val="false"/>
          <w:i w:val="false"/>
          <w:color w:val="000000"/>
          <w:sz w:val="28"/>
        </w:rPr>
        <w:t>
</w:t>
      </w:r>
      <w:r>
        <w:rPr>
          <w:rFonts w:ascii="Times New Roman"/>
          <w:b w:val="false"/>
          <w:i w:val="false"/>
          <w:color w:val="000000"/>
          <w:sz w:val="28"/>
        </w:rPr>
        <w:t>
      14. Оңтүстік Қазақстан облысы бойынша Бақылау және әлеуметтік қорғау департаменті, Шымкент қаласы.</w:t>
      </w:r>
      <w:r>
        <w:br/>
      </w:r>
      <w:r>
        <w:rPr>
          <w:rFonts w:ascii="Times New Roman"/>
          <w:b w:val="false"/>
          <w:i w:val="false"/>
          <w:color w:val="000000"/>
          <w:sz w:val="28"/>
        </w:rPr>
        <w:t>
</w:t>
      </w:r>
      <w:r>
        <w:rPr>
          <w:rFonts w:ascii="Times New Roman"/>
          <w:b w:val="false"/>
          <w:i w:val="false"/>
          <w:color w:val="000000"/>
          <w:sz w:val="28"/>
        </w:rPr>
        <w:t>
      15. Астана қаласы бойынша Бақылау және әлеуметтік қорғау департаменті, Астана қаласы.</w:t>
      </w:r>
      <w:r>
        <w:br/>
      </w:r>
      <w:r>
        <w:rPr>
          <w:rFonts w:ascii="Times New Roman"/>
          <w:b w:val="false"/>
          <w:i w:val="false"/>
          <w:color w:val="000000"/>
          <w:sz w:val="28"/>
        </w:rPr>
        <w:t>
</w:t>
      </w:r>
      <w:r>
        <w:rPr>
          <w:rFonts w:ascii="Times New Roman"/>
          <w:b w:val="false"/>
          <w:i w:val="false"/>
          <w:color w:val="000000"/>
          <w:sz w:val="28"/>
        </w:rPr>
        <w:t>
      16. Алматы қаласы бойынша Бақылау және әлеуметтік қорғау департаменті, Алматы қаласы.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