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280a" w14:textId="e3a28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"Машина жасаудағы механикалық өңдеу, бақылау-өлшеу аспаптары және автоматика"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13 наурыздағы № 76 бұйрығы. Қазақстан Республикасының Әділет министрлігінде 2014 жылы 6 мамырда № 9402 тіркелді. Күші жойылды - Қазақстан Республикасы Инвестициялар және даму министрінің 2016 жылғы 30 наурыздағы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30.03.2016 </w:t>
      </w:r>
      <w:r>
        <w:rPr>
          <w:rFonts w:ascii="Times New Roman"/>
          <w:b w:val="false"/>
          <w:i w:val="false"/>
          <w:color w:val="ff0000"/>
          <w:sz w:val="28"/>
        </w:rPr>
        <w:t>№ 308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беріп отырған «Машина жасаудағы механикалық өңдеу, бақылау-өлшеу аспаптары және автоматика»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Премьер-Министрінің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 Индустрия</w:t>
      </w:r>
      <w:r>
        <w:br/>
      </w:r>
      <w:r>
        <w:rPr>
          <w:rFonts w:ascii="Times New Roman"/>
          <w:b w:val="false"/>
          <w:i w:val="false"/>
          <w:color w:val="000000"/>
          <w:sz w:val="28"/>
        </w:rPr>
        <w:t>
</w:t>
      </w:r>
      <w:r>
        <w:rPr>
          <w:rFonts w:ascii="Times New Roman"/>
          <w:b w:val="false"/>
          <w:i/>
          <w:color w:val="000000"/>
          <w:sz w:val="28"/>
        </w:rPr>
        <w:t>      және жаңа технологиялар министрі                  Ә.Исекешев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Еңбек және халықты әлеуметтік</w:t>
      </w:r>
      <w:r>
        <w:br/>
      </w:r>
      <w:r>
        <w:rPr>
          <w:rFonts w:ascii="Times New Roman"/>
          <w:b w:val="false"/>
          <w:i w:val="false"/>
          <w:color w:val="000000"/>
          <w:sz w:val="28"/>
        </w:rPr>
        <w:t>
      қорғау министрі</w:t>
      </w:r>
      <w:r>
        <w:br/>
      </w:r>
      <w:r>
        <w:rPr>
          <w:rFonts w:ascii="Times New Roman"/>
          <w:b w:val="false"/>
          <w:i w:val="false"/>
          <w:color w:val="000000"/>
          <w:sz w:val="28"/>
        </w:rPr>
        <w:t>
      _________________ Т.Дүйсенова</w:t>
      </w:r>
      <w:r>
        <w:br/>
      </w:r>
      <w:r>
        <w:rPr>
          <w:rFonts w:ascii="Times New Roman"/>
          <w:b w:val="false"/>
          <w:i w:val="false"/>
          <w:color w:val="000000"/>
          <w:sz w:val="28"/>
        </w:rPr>
        <w:t>
      2014 жылғы 31 наурыз</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орынбасары -   </w:t>
      </w:r>
      <w:r>
        <w:br/>
      </w:r>
      <w:r>
        <w:rPr>
          <w:rFonts w:ascii="Times New Roman"/>
          <w:b w:val="false"/>
          <w:i w:val="false"/>
          <w:color w:val="000000"/>
          <w:sz w:val="28"/>
        </w:rPr>
        <w:t>
Қазақстан Республикасы Индустрия және</w:t>
      </w:r>
      <w:r>
        <w:br/>
      </w:r>
      <w:r>
        <w:rPr>
          <w:rFonts w:ascii="Times New Roman"/>
          <w:b w:val="false"/>
          <w:i w:val="false"/>
          <w:color w:val="000000"/>
          <w:sz w:val="28"/>
        </w:rPr>
        <w:t xml:space="preserve">
жаңа технологиялар министрінің    </w:t>
      </w:r>
      <w:r>
        <w:br/>
      </w:r>
      <w:r>
        <w:rPr>
          <w:rFonts w:ascii="Times New Roman"/>
          <w:b w:val="false"/>
          <w:i w:val="false"/>
          <w:color w:val="000000"/>
          <w:sz w:val="28"/>
        </w:rPr>
        <w:t xml:space="preserve">
2014 жылғы 13 наурыздағы       </w:t>
      </w:r>
      <w:r>
        <w:br/>
      </w:r>
      <w:r>
        <w:rPr>
          <w:rFonts w:ascii="Times New Roman"/>
          <w:b w:val="false"/>
          <w:i w:val="false"/>
          <w:color w:val="000000"/>
          <w:sz w:val="28"/>
        </w:rPr>
        <w:t xml:space="preserve">
№ 76 бұйрығымен           </w:t>
      </w:r>
      <w:r>
        <w:br/>
      </w:r>
      <w:r>
        <w:rPr>
          <w:rFonts w:ascii="Times New Roman"/>
          <w:b w:val="false"/>
          <w:i w:val="false"/>
          <w:color w:val="000000"/>
          <w:sz w:val="28"/>
        </w:rPr>
        <w:t xml:space="preserve">
бекітілді              </w:t>
      </w:r>
    </w:p>
    <w:bookmarkEnd w:id="1"/>
    <w:bookmarkStart w:name="z10" w:id="2"/>
    <w:p>
      <w:pPr>
        <w:spacing w:after="0"/>
        <w:ind w:left="0"/>
        <w:jc w:val="left"/>
      </w:pPr>
      <w:r>
        <w:rPr>
          <w:rFonts w:ascii="Times New Roman"/>
          <w:b/>
          <w:i w:val="false"/>
          <w:color w:val="000000"/>
        </w:rPr>
        <w:t xml:space="preserve"> 
«Машина жасаудағы механикалық өңдеу, бақылау-өлшеу аспаптары және автоматика» кәсіби стандарты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«Машина жасаудағы механикалық өңдеу, бақылау-өлшеу аспаптары және автоматика» кәсіби стандарты (бұдан әрі – КС)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белгілеуге;</w:t>
      </w:r>
      <w:r>
        <w:br/>
      </w:r>
      <w:r>
        <w:rPr>
          <w:rFonts w:ascii="Times New Roman"/>
          <w:b w:val="false"/>
          <w:i w:val="false"/>
          <w:color w:val="000000"/>
          <w:sz w:val="28"/>
        </w:rPr>
        <w:t>
</w:t>
      </w:r>
      <w:r>
        <w:rPr>
          <w:rFonts w:ascii="Times New Roman"/>
          <w:b w:val="false"/>
          <w:i w:val="false"/>
          <w:color w:val="000000"/>
          <w:sz w:val="28"/>
        </w:rPr>
        <w:t>
      2) қызметкерлерді басқару саласында кең шеңбердегі міндеттерді шешуге;</w:t>
      </w:r>
      <w:r>
        <w:br/>
      </w:r>
      <w:r>
        <w:rPr>
          <w:rFonts w:ascii="Times New Roman"/>
          <w:b w:val="false"/>
          <w:i w:val="false"/>
          <w:color w:val="000000"/>
          <w:sz w:val="28"/>
        </w:rPr>
        <w:t>
</w:t>
      </w: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r>
        <w:br/>
      </w:r>
      <w:r>
        <w:rPr>
          <w:rFonts w:ascii="Times New Roman"/>
          <w:b w:val="false"/>
          <w:i w:val="false"/>
          <w:color w:val="000000"/>
          <w:sz w:val="28"/>
        </w:rPr>
        <w:t>
</w:t>
      </w: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1.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кәсіби даярлықтарын бағалау және біліктілік сәйкестігін растау саласындағы мамандар.</w:t>
      </w:r>
      <w:r>
        <w:br/>
      </w:r>
      <w:r>
        <w:rPr>
          <w:rFonts w:ascii="Times New Roman"/>
          <w:b w:val="false"/>
          <w:i w:val="false"/>
          <w:color w:val="000000"/>
          <w:sz w:val="28"/>
        </w:rPr>
        <w:t>
</w:t>
      </w:r>
      <w:r>
        <w:rPr>
          <w:rFonts w:ascii="Times New Roman"/>
          <w:b w:val="false"/>
          <w:i w:val="false"/>
          <w:color w:val="000000"/>
          <w:sz w:val="28"/>
        </w:rPr>
        <w:t>
      3. КС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әзірленеді.</w:t>
      </w:r>
      <w:r>
        <w:br/>
      </w:r>
      <w:r>
        <w:rPr>
          <w:rFonts w:ascii="Times New Roman"/>
          <w:b w:val="false"/>
          <w:i w:val="false"/>
          <w:color w:val="000000"/>
          <w:sz w:val="28"/>
        </w:rPr>
        <w:t>
</w:t>
      </w:r>
      <w:r>
        <w:rPr>
          <w:rFonts w:ascii="Times New Roman"/>
          <w:b w:val="false"/>
          <w:i w:val="false"/>
          <w:color w:val="000000"/>
          <w:sz w:val="28"/>
        </w:rPr>
        <w:t>
      4. Осы КС-да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 дәрежесі;</w:t>
      </w:r>
      <w:r>
        <w:br/>
      </w:r>
      <w:r>
        <w:rPr>
          <w:rFonts w:ascii="Times New Roman"/>
          <w:b w:val="false"/>
          <w:i w:val="false"/>
          <w:color w:val="000000"/>
          <w:sz w:val="28"/>
        </w:rPr>
        <w:t>
</w:t>
      </w:r>
      <w:r>
        <w:rPr>
          <w:rFonts w:ascii="Times New Roman"/>
          <w:b w:val="false"/>
          <w:i w:val="false"/>
          <w:color w:val="000000"/>
          <w:sz w:val="28"/>
        </w:rPr>
        <w:t>
      2) біліктілік деңгейі – орындалатын жұмыстардың күрделілігін, дербестігі мен жауапкершілігін сипаттайтын қызметкердің біліктілігіне (құзыреттеріне) қойылатын талаптар деңгейі;</w:t>
      </w:r>
      <w:r>
        <w:br/>
      </w:r>
      <w:r>
        <w:rPr>
          <w:rFonts w:ascii="Times New Roman"/>
          <w:b w:val="false"/>
          <w:i w:val="false"/>
          <w:color w:val="000000"/>
          <w:sz w:val="28"/>
        </w:rPr>
        <w:t>
</w:t>
      </w: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4) еңбек құралдары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w:t>
      </w:r>
      <w:r>
        <w:rPr>
          <w:rFonts w:ascii="Times New Roman"/>
          <w:b w:val="false"/>
          <w:i w:val="false"/>
          <w:color w:val="000000"/>
          <w:sz w:val="28"/>
        </w:rPr>
        <w:t>
      5) еңбек қызметінің түрі – кәсіби қызмет саласының еңбек функцияларының тұтастай жиынтығынан және оларды орындауға қажетті құзыреттерден қалыптасқан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 арқылы анықталатын және оларды еңбек қызметінің белгілі бір түрі шеңберінде орындау үшін қажетті құзыреттердің болуын көздейтін еңбек іс-қимылдарының біріктірілген және салыстырмалы түрде дербес жиынтығы;</w:t>
      </w:r>
      <w:r>
        <w:br/>
      </w:r>
      <w:r>
        <w:rPr>
          <w:rFonts w:ascii="Times New Roman"/>
          <w:b w:val="false"/>
          <w:i w:val="false"/>
          <w:color w:val="000000"/>
          <w:sz w:val="28"/>
        </w:rPr>
        <w:t>
</w:t>
      </w:r>
      <w:r>
        <w:rPr>
          <w:rFonts w:ascii="Times New Roman"/>
          <w:b w:val="false"/>
          <w:i w:val="false"/>
          <w:color w:val="000000"/>
          <w:sz w:val="28"/>
        </w:rPr>
        <w:t>
      7) кәсіби қызмет саласы – жалпы ықпалдасқан негізі (ұқсас және мақсаттылығы жақын объектілер, технологиялар, оның ішінде еңбек құралдары) бар және оларды орындау үшін ұқсас құзыреттер мен еңбек функцияларының жинағын көздейтін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КС – кәсіби қызметтің нақты саласындағы қызметкердің еңбек мазмұнына, сапасына, жағдайына және біліктілік деңгейіне, құзыреттеріне қойылатын талаптарды айқындайтын стандарт;</w:t>
      </w:r>
      <w:r>
        <w:br/>
      </w:r>
      <w:r>
        <w:rPr>
          <w:rFonts w:ascii="Times New Roman"/>
          <w:b w:val="false"/>
          <w:i w:val="false"/>
          <w:color w:val="000000"/>
          <w:sz w:val="28"/>
        </w:rPr>
        <w:t>
</w:t>
      </w:r>
      <w:r>
        <w:rPr>
          <w:rFonts w:ascii="Times New Roman"/>
          <w:b w:val="false"/>
          <w:i w:val="false"/>
          <w:color w:val="000000"/>
          <w:sz w:val="28"/>
        </w:rPr>
        <w:t>
      9) КС бірлігі – осы қызмет түрі үшін тұтас, аяқталған, салыстырмалы түрде дербес және маңызды болып табылатын нақты еңбек функциясының ашық сипаттамасынан тұратын КС құрылымдық элементі;</w:t>
      </w:r>
      <w:r>
        <w:br/>
      </w:r>
      <w:r>
        <w:rPr>
          <w:rFonts w:ascii="Times New Roman"/>
          <w:b w:val="false"/>
          <w:i w:val="false"/>
          <w:color w:val="000000"/>
          <w:sz w:val="28"/>
        </w:rPr>
        <w:t>
</w:t>
      </w:r>
      <w:r>
        <w:rPr>
          <w:rFonts w:ascii="Times New Roman"/>
          <w:b w:val="false"/>
          <w:i w:val="false"/>
          <w:color w:val="000000"/>
          <w:sz w:val="28"/>
        </w:rPr>
        <w:t>
      10)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11) құзырет – қызметкердің еңбек қызметінде білімін, білігі мен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12) лауазым – жұмыс берушінің лауазымдық өкілеттіліктер мен лауазымдық міндеттер шеңбері жүктелген құрылымдық бірлігі;</w:t>
      </w:r>
      <w:r>
        <w:br/>
      </w:r>
      <w:r>
        <w:rPr>
          <w:rFonts w:ascii="Times New Roman"/>
          <w:b w:val="false"/>
          <w:i w:val="false"/>
          <w:color w:val="000000"/>
          <w:sz w:val="28"/>
        </w:rPr>
        <w:t>
</w:t>
      </w: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14) сала - өнім шығаруда, өндіріс технологиясы, жұмыс істейтіндердің негізгі қорлары мен кәсіптік дағдыларында ортақ мақсаты бар кәсіпорындар мен ұйымдар жиынтығы;</w:t>
      </w:r>
      <w:r>
        <w:br/>
      </w:r>
      <w:r>
        <w:rPr>
          <w:rFonts w:ascii="Times New Roman"/>
          <w:b w:val="false"/>
          <w:i w:val="false"/>
          <w:color w:val="000000"/>
          <w:sz w:val="28"/>
        </w:rPr>
        <w:t>
</w:t>
      </w:r>
      <w:r>
        <w:rPr>
          <w:rFonts w:ascii="Times New Roman"/>
          <w:b w:val="false"/>
          <w:i w:val="false"/>
          <w:color w:val="000000"/>
          <w:sz w:val="28"/>
        </w:rPr>
        <w:t xml:space="preserve">
      15) салалық біліктілік шеңбері (бұдан әрі - СБШ) </w:t>
      </w:r>
      <w:r>
        <w:rPr>
          <w:rFonts w:ascii="Times New Roman"/>
          <w:b w:val="false"/>
          <w:i/>
          <w:color w:val="000000"/>
          <w:sz w:val="28"/>
        </w:rPr>
        <w:t>–</w:t>
      </w:r>
      <w:r>
        <w:rPr>
          <w:rFonts w:ascii="Times New Roman"/>
          <w:b w:val="false"/>
          <w:i w:val="false"/>
          <w:color w:val="000000"/>
          <w:sz w:val="28"/>
        </w:rPr>
        <w:t xml:space="preserve"> салада танылатын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xml:space="preserve">
      16) ұлттық біліктілік шеңбері (бұдан әрі - ҰБШ) </w:t>
      </w:r>
      <w:r>
        <w:rPr>
          <w:rFonts w:ascii="Times New Roman"/>
          <w:b w:val="false"/>
          <w:i/>
          <w:color w:val="000000"/>
          <w:sz w:val="28"/>
        </w:rPr>
        <w:t>–</w:t>
      </w:r>
      <w:r>
        <w:rPr>
          <w:rFonts w:ascii="Times New Roman"/>
          <w:b w:val="false"/>
          <w:i w:val="false"/>
          <w:color w:val="000000"/>
          <w:sz w:val="28"/>
        </w:rPr>
        <w:t xml:space="preserve"> еңбек нарығында танылатын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17) функционалдық карта – еңбек қызметінің белгілі түрі қызметкерінің кәсіби қызметтің сол немесе өзге саласы шеңберінде орындайтын еңбек функциялары мен кәсіби міндеттерінің құрылымдалған сипаттамасы.</w:t>
      </w:r>
    </w:p>
    <w:bookmarkEnd w:id="4"/>
    <w:bookmarkStart w:name="z41" w:id="5"/>
    <w:p>
      <w:pPr>
        <w:spacing w:after="0"/>
        <w:ind w:left="0"/>
        <w:jc w:val="left"/>
      </w:pPr>
      <w:r>
        <w:rPr>
          <w:rFonts w:ascii="Times New Roman"/>
          <w:b/>
          <w:i w:val="false"/>
          <w:color w:val="000000"/>
        </w:rPr>
        <w:t xml:space="preserve"> 
2. Кәсіби стандарттың паспорты</w:t>
      </w:r>
    </w:p>
    <w:bookmarkEnd w:id="5"/>
    <w:bookmarkStart w:name="z42" w:id="6"/>
    <w:p>
      <w:pPr>
        <w:spacing w:after="0"/>
        <w:ind w:left="0"/>
        <w:jc w:val="both"/>
      </w:pPr>
      <w:r>
        <w:rPr>
          <w:rFonts w:ascii="Times New Roman"/>
          <w:b w:val="false"/>
          <w:i w:val="false"/>
          <w:color w:val="000000"/>
          <w:sz w:val="28"/>
        </w:rPr>
        <w:t>
      5. Экономикалық қызметтің түрі: Машина жасаудағы механикалық өңдеу, бақылау-өлшеу аспаптары және автоматика.</w:t>
      </w:r>
      <w:r>
        <w:br/>
      </w:r>
      <w:r>
        <w:rPr>
          <w:rFonts w:ascii="Times New Roman"/>
          <w:b w:val="false"/>
          <w:i w:val="false"/>
          <w:color w:val="000000"/>
          <w:sz w:val="28"/>
        </w:rPr>
        <w:t>
</w:t>
      </w:r>
      <w:r>
        <w:rPr>
          <w:rFonts w:ascii="Times New Roman"/>
          <w:b w:val="false"/>
          <w:i w:val="false"/>
          <w:color w:val="000000"/>
          <w:sz w:val="28"/>
        </w:rPr>
        <w:t>
      6. Кәсіби қызмет саласы: Машина жасаудағы механикалық өңдеу, бақылау-өлшеу аспаптары және автоматика.</w:t>
      </w:r>
      <w:r>
        <w:br/>
      </w:r>
      <w:r>
        <w:rPr>
          <w:rFonts w:ascii="Times New Roman"/>
          <w:b w:val="false"/>
          <w:i w:val="false"/>
          <w:color w:val="000000"/>
          <w:sz w:val="28"/>
        </w:rPr>
        <w:t>
</w:t>
      </w:r>
      <w:r>
        <w:rPr>
          <w:rFonts w:ascii="Times New Roman"/>
          <w:b w:val="false"/>
          <w:i w:val="false"/>
          <w:color w:val="000000"/>
          <w:sz w:val="28"/>
        </w:rPr>
        <w:t>
      7. Кәсіби қызмет саласының негізгі мақсаты: кешенді ретке келтіру және сынама бөлшектерді өңдеу.</w:t>
      </w:r>
      <w:r>
        <w:br/>
      </w:r>
      <w:r>
        <w:rPr>
          <w:rFonts w:ascii="Times New Roman"/>
          <w:b w:val="false"/>
          <w:i w:val="false"/>
          <w:color w:val="000000"/>
          <w:sz w:val="28"/>
        </w:rPr>
        <w:t>
</w:t>
      </w:r>
      <w:r>
        <w:rPr>
          <w:rFonts w:ascii="Times New Roman"/>
          <w:b w:val="false"/>
          <w:i w:val="false"/>
          <w:color w:val="000000"/>
          <w:sz w:val="28"/>
        </w:rPr>
        <w:t>
      8. Кәсіби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
    <w:bookmarkStart w:name="z46" w:id="7"/>
    <w:p>
      <w:pPr>
        <w:spacing w:after="0"/>
        <w:ind w:left="0"/>
        <w:jc w:val="left"/>
      </w:pPr>
      <w:r>
        <w:rPr>
          <w:rFonts w:ascii="Times New Roman"/>
          <w:b/>
          <w:i w:val="false"/>
          <w:color w:val="000000"/>
        </w:rPr>
        <w:t xml:space="preserve"> 
Еңбек қызмет түрлерінің (кәсіп) карточкалары</w:t>
      </w:r>
    </w:p>
    <w:bookmarkEnd w:id="7"/>
    <w:bookmarkStart w:name="z47" w:id="8"/>
    <w:p>
      <w:pPr>
        <w:spacing w:after="0"/>
        <w:ind w:left="0"/>
        <w:jc w:val="left"/>
      </w:pPr>
      <w:r>
        <w:rPr>
          <w:rFonts w:ascii="Times New Roman"/>
          <w:b/>
          <w:i w:val="false"/>
          <w:color w:val="000000"/>
        </w:rPr>
        <w:t xml:space="preserve"> 
1-параграф. Автоматты желілер мен агрегатты станоктарды баптаушы</w:t>
      </w:r>
    </w:p>
    <w:bookmarkEnd w:id="8"/>
    <w:bookmarkStart w:name="z48" w:id="9"/>
    <w:p>
      <w:pPr>
        <w:spacing w:after="0"/>
        <w:ind w:left="0"/>
        <w:jc w:val="both"/>
      </w:pPr>
      <w:r>
        <w:rPr>
          <w:rFonts w:ascii="Times New Roman"/>
          <w:b w:val="false"/>
          <w:i w:val="false"/>
          <w:color w:val="000000"/>
          <w:sz w:val="28"/>
        </w:rPr>
        <w:t>
      9. СБШ бойынша біліктілік деңгейі: 3-4.</w:t>
      </w:r>
      <w:r>
        <w:br/>
      </w:r>
      <w:r>
        <w:rPr>
          <w:rFonts w:ascii="Times New Roman"/>
          <w:b w:val="false"/>
          <w:i w:val="false"/>
          <w:color w:val="000000"/>
          <w:sz w:val="28"/>
        </w:rPr>
        <w:t>
</w:t>
      </w:r>
      <w:r>
        <w:rPr>
          <w:rFonts w:ascii="Times New Roman"/>
          <w:b w:val="false"/>
          <w:i w:val="false"/>
          <w:color w:val="000000"/>
          <w:sz w:val="28"/>
        </w:rPr>
        <w:t>
      10. Мүмкін болатын лауазым атауы: автоматты желілер мен агрегатты станоктарды баптаушы.</w:t>
      </w:r>
      <w:r>
        <w:br/>
      </w:r>
      <w:r>
        <w:rPr>
          <w:rFonts w:ascii="Times New Roman"/>
          <w:b w:val="false"/>
          <w:i w:val="false"/>
          <w:color w:val="000000"/>
          <w:sz w:val="28"/>
        </w:rPr>
        <w:t>
</w:t>
      </w:r>
      <w:r>
        <w:rPr>
          <w:rFonts w:ascii="Times New Roman"/>
          <w:b w:val="false"/>
          <w:i w:val="false"/>
          <w:color w:val="000000"/>
          <w:sz w:val="28"/>
        </w:rPr>
        <w:t>
      11. Орындалатын еңбек функциясының жалпыланған сипаттамасы – Ірі күрделі бөлшектерді өңдеу үшін дөңгелек айналдыратын үстелі немесе үлкен емес күрделі бөлшектерді өңдеу үшін сақиналы үстелі бар, әрбір суппорт үшін еркінше немесе байланыстылық тапсыру циклі бар екіжақты, көп суппортты, көп шпиндельді агрегаттық станоктардың қозғалмайтын және тік немесе көлденең айналатын үстелдері бар бір жақты, екі жақты, бір орынды, көп орынды, бір немесе екі көп суппортты агрегаттық станоктарды баптау.</w:t>
      </w:r>
      <w:r>
        <w:br/>
      </w:r>
      <w:r>
        <w:rPr>
          <w:rFonts w:ascii="Times New Roman"/>
          <w:b w:val="false"/>
          <w:i w:val="false"/>
          <w:color w:val="000000"/>
          <w:sz w:val="28"/>
        </w:rPr>
        <w:t>
</w:t>
      </w:r>
      <w:r>
        <w:rPr>
          <w:rFonts w:ascii="Times New Roman"/>
          <w:b w:val="false"/>
          <w:i w:val="false"/>
          <w:color w:val="000000"/>
          <w:sz w:val="28"/>
        </w:rPr>
        <w:t>
      12.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Автоматты желілер мен агрегатты станоктарды баптаушының еңбек жағдайына,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Автоматты желілер мен агрегатты станоктарды баптаушы орындайтын еңбек функцияларын анықтайтын КС бірліктерінің тізбесі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Автоматты желілер мен агрегатты станоктарды баптаушы орындайтын КС бірліктерінің сипаттамасы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Автоматты желілер мен агрегатты станоктарды баптаушының құзыреттеріне қойылатын талаптар осы КС 2-қосымшасының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-кестелерінде көрсетілген.</w:t>
      </w:r>
    </w:p>
    <w:bookmarkEnd w:id="9"/>
    <w:bookmarkStart w:name="z56" w:id="10"/>
    <w:p>
      <w:pPr>
        <w:spacing w:after="0"/>
        <w:ind w:left="0"/>
        <w:jc w:val="left"/>
      </w:pPr>
      <w:r>
        <w:rPr>
          <w:rFonts w:ascii="Times New Roman"/>
          <w:b/>
          <w:i w:val="false"/>
          <w:color w:val="000000"/>
        </w:rPr>
        <w:t xml:space="preserve"> 
Параграф 2. Автомат және жартылай автоматтарды баптаушы</w:t>
      </w:r>
    </w:p>
    <w:bookmarkEnd w:id="10"/>
    <w:bookmarkStart w:name="z57" w:id="11"/>
    <w:p>
      <w:pPr>
        <w:spacing w:after="0"/>
        <w:ind w:left="0"/>
        <w:jc w:val="both"/>
      </w:pPr>
      <w:r>
        <w:rPr>
          <w:rFonts w:ascii="Times New Roman"/>
          <w:b w:val="false"/>
          <w:i w:val="false"/>
          <w:color w:val="000000"/>
          <w:sz w:val="28"/>
        </w:rPr>
        <w:t>
      17. СБШ бойынша біліктілік деңгейі: 3-4.</w:t>
      </w:r>
      <w:r>
        <w:br/>
      </w:r>
      <w:r>
        <w:rPr>
          <w:rFonts w:ascii="Times New Roman"/>
          <w:b w:val="false"/>
          <w:i w:val="false"/>
          <w:color w:val="000000"/>
          <w:sz w:val="28"/>
        </w:rPr>
        <w:t>
</w:t>
      </w:r>
      <w:r>
        <w:rPr>
          <w:rFonts w:ascii="Times New Roman"/>
          <w:b w:val="false"/>
          <w:i w:val="false"/>
          <w:color w:val="000000"/>
          <w:sz w:val="28"/>
        </w:rPr>
        <w:t>
      18. Мүмкін болатын лауазым атауы: автомат және жартылай автоматтарды баптаушы.</w:t>
      </w:r>
      <w:r>
        <w:br/>
      </w:r>
      <w:r>
        <w:rPr>
          <w:rFonts w:ascii="Times New Roman"/>
          <w:b w:val="false"/>
          <w:i w:val="false"/>
          <w:color w:val="000000"/>
          <w:sz w:val="28"/>
        </w:rPr>
        <w:t>
</w:t>
      </w:r>
      <w:r>
        <w:rPr>
          <w:rFonts w:ascii="Times New Roman"/>
          <w:b w:val="false"/>
          <w:i w:val="false"/>
          <w:color w:val="000000"/>
          <w:sz w:val="28"/>
        </w:rPr>
        <w:t>
      19. Орындалатын еңбек функциясының жалпыланған сипаттамасы – 8-10 квалитет бойынша аралықпен күрделілігі әр түрлі кезеңмен қайталанатын бөлшектерді өңдеу үшін кесетін, гайка кескіш, болт кескіш станоктарды, автоматтарды немесе жартылай автоматтарды, токарлық бір шпиндельді және көп шпиндельді автоматтарды әрі көлбеу көп кескіш жартылай автоматтарды, токарлық-револьверлік станоктарды баптау. Технологиялық немесе нұсқамалық карта бойынша кесуді өңдеу және оның режімдерінің технологиялық кезектілігін белгілеу, кесетін және өлшейтін аспаптар мен құрал-саймандарды таңдау. Станоктарды баптауға байланысты қажетті есептерді орындау. Аспаптар мен құрал-саймандарды орнату. Жұмыс барысында қызмет көрсетілетін станоктарды қайта баптау және реттеу. Баптаудан кейінгі сыналатын бөлшектерді өңдеу және оларды техникалық бақылау бөліміне өткізу.</w:t>
      </w:r>
      <w:r>
        <w:br/>
      </w:r>
      <w:r>
        <w:rPr>
          <w:rFonts w:ascii="Times New Roman"/>
          <w:b w:val="false"/>
          <w:i w:val="false"/>
          <w:color w:val="000000"/>
          <w:sz w:val="28"/>
        </w:rPr>
        <w:t>
</w:t>
      </w:r>
      <w:r>
        <w:rPr>
          <w:rFonts w:ascii="Times New Roman"/>
          <w:b w:val="false"/>
          <w:i w:val="false"/>
          <w:color w:val="000000"/>
          <w:sz w:val="28"/>
        </w:rPr>
        <w:t>
      20.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Автомат және жартылай автоматтарды баптаушының еңбек жағдайына,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22. Автомат және жартылай автоматтарды баптаушы орындайтын еңбек функцияларын анықтайтын КС бірліктерінің тізбесі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Автомат және жартылай автоматтарды баптаушы орындайтын КС бірліктерінің сипаттамасы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24. Автомат және жартылай автоматтарды баптаушының құзыреттеріне қойылатын талаптар осы КС 3-қосымшасының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-кестесінде көрсетілген.</w:t>
      </w:r>
    </w:p>
    <w:bookmarkEnd w:id="11"/>
    <w:bookmarkStart w:name="z65" w:id="12"/>
    <w:p>
      <w:pPr>
        <w:spacing w:after="0"/>
        <w:ind w:left="0"/>
        <w:jc w:val="left"/>
      </w:pPr>
      <w:r>
        <w:rPr>
          <w:rFonts w:ascii="Times New Roman"/>
          <w:b/>
          <w:i w:val="false"/>
          <w:color w:val="000000"/>
        </w:rPr>
        <w:t xml:space="preserve"> 
4. КС әзірлеушілер</w:t>
      </w:r>
    </w:p>
    <w:bookmarkEnd w:id="12"/>
    <w:bookmarkStart w:name="z66" w:id="13"/>
    <w:p>
      <w:pPr>
        <w:spacing w:after="0"/>
        <w:ind w:left="0"/>
        <w:jc w:val="both"/>
      </w:pPr>
      <w:r>
        <w:rPr>
          <w:rFonts w:ascii="Times New Roman"/>
          <w:b w:val="false"/>
          <w:i w:val="false"/>
          <w:color w:val="000000"/>
          <w:sz w:val="28"/>
        </w:rPr>
        <w:t>
      25. Қазақстан Республикасы Индустрия және жаңа технологиялар министрлігі КС әзірлеушісі болып табылады.</w:t>
      </w:r>
      <w:r>
        <w:br/>
      </w:r>
      <w:r>
        <w:rPr>
          <w:rFonts w:ascii="Times New Roman"/>
          <w:b w:val="false"/>
          <w:i w:val="false"/>
          <w:color w:val="000000"/>
          <w:sz w:val="28"/>
        </w:rPr>
        <w:t>
</w:t>
      </w:r>
      <w:r>
        <w:rPr>
          <w:rFonts w:ascii="Times New Roman"/>
          <w:b w:val="false"/>
          <w:i w:val="false"/>
          <w:color w:val="000000"/>
          <w:sz w:val="28"/>
        </w:rPr>
        <w:t>
      26. Келісу парағы, КС сараптамасы мен тіркелуі осы КС 4-қосымшасында келтірілген.</w:t>
      </w:r>
    </w:p>
    <w:bookmarkEnd w:id="13"/>
    <w:bookmarkStart w:name="z68" w:id="14"/>
    <w:p>
      <w:pPr>
        <w:spacing w:after="0"/>
        <w:ind w:left="0"/>
        <w:jc w:val="both"/>
      </w:pPr>
      <w:r>
        <w:rPr>
          <w:rFonts w:ascii="Times New Roman"/>
          <w:b w:val="false"/>
          <w:i w:val="false"/>
          <w:color w:val="000000"/>
          <w:sz w:val="28"/>
        </w:rPr>
        <w:t xml:space="preserve">
«Машина жасаудағы механикалық өңдеу,  </w:t>
      </w:r>
      <w:r>
        <w:br/>
      </w:r>
      <w:r>
        <w:rPr>
          <w:rFonts w:ascii="Times New Roman"/>
          <w:b w:val="false"/>
          <w:i w:val="false"/>
          <w:color w:val="000000"/>
          <w:sz w:val="28"/>
        </w:rPr>
        <w:t>
бақылау-өлшеу аспаптары және автоматика»</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4"/>
    <w:bookmarkStart w:name="z69" w:id="15"/>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094"/>
        <w:gridCol w:w="3217"/>
        <w:gridCol w:w="2779"/>
        <w:gridCol w:w="2194"/>
      </w:tblGrid>
      <w:tr>
        <w:trPr>
          <w:trHeight w:val="1605"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бағыттары ескерілген кәсіп атауы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w:t>
            </w:r>
            <w:r>
              <w:br/>
            </w:r>
            <w:r>
              <w:rPr>
                <w:rFonts w:ascii="Times New Roman"/>
                <w:b w:val="false"/>
                <w:i w:val="false"/>
                <w:color w:val="000000"/>
                <w:sz w:val="20"/>
              </w:rPr>
              <w:t>
Қазақстан Республикасы мемлекеттік кәсіптер жіктеуішісіне сәйкес кәсіптер атауы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біліктілік деңгейлері</w:t>
            </w:r>
          </w:p>
        </w:tc>
      </w:tr>
      <w:tr>
        <w:trPr>
          <w:trHeight w:val="45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Қозғалмайтын және айналмалы көлденең және тік столдары бар бір жақты, екі жақты, бірпозициялы, көппозициялы бір немесе екі суппортты агрегаттық станоктарды реттеуге, әрбір суппорт үшін жеке немесе байлаулы жіберу циклы бар, ірі күрделі бөлшектерді өңдеуге арналған айналмалы столы бар немесе шағын қарапайым бөлшектерді өңдеуге арналған балдақты столы бар екі жақты, көп суппортты, көп шпиндельді агрегаттық станоктарды реттеу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желілер мен агрегаттық станоктарды реттеуші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желілер мен агрегаттықстаноктарды реттеуші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Кесетін, сомын кесетін, бұранда кесетін, автоматты немесе жартылай автоматты, бір шпиндельді және көп шпиндельді автоматтарды және көп кескішті, көлденең жартылай автоматты, 8-10 квалитет бойынша көптеген ауысу саны бар дамыл-дамыл қайталанатын күрделілігі әр түрлі бөлшектерді өңдеуге арналған токарлық-револьверлік станоктарды реттеуге, өңдеудің технологиялық жүйелілігін және кесу режимдерін белгілеуге, өлшеу және кесу құралдарын және құрылғыларды технологиялық немесе нұсқаулық карта бойынша таңдауға, станоктарды реттеуге байланысты қажетті есептеулерді орындауға, құрылғылар мен құралдарды орнатуға, қызмет көрсетілетін станоктарды жұмыс үдерісінде реттеуге және тәртіпке келтіруге, реттеуден кейін сынама бөлшектерді өңдеу және оларды техникалық бақылау бөліміне тапсыру.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автоматтарды реттеуші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автоматтарды реттеуші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bookmarkStart w:name="z70" w:id="16"/>
    <w:p>
      <w:pPr>
        <w:spacing w:after="0"/>
        <w:ind w:left="0"/>
        <w:jc w:val="both"/>
      </w:pPr>
      <w:r>
        <w:rPr>
          <w:rFonts w:ascii="Times New Roman"/>
          <w:b w:val="false"/>
          <w:i w:val="false"/>
          <w:color w:val="000000"/>
          <w:sz w:val="28"/>
        </w:rPr>
        <w:t xml:space="preserve">
«Машина жасаудағы механикалық өңдеу,   </w:t>
      </w:r>
      <w:r>
        <w:br/>
      </w:r>
      <w:r>
        <w:rPr>
          <w:rFonts w:ascii="Times New Roman"/>
          <w:b w:val="false"/>
          <w:i w:val="false"/>
          <w:color w:val="000000"/>
          <w:sz w:val="28"/>
        </w:rPr>
        <w:t>
бақылау-өлшеу аспаптары және автоматика»</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16"/>
    <w:bookmarkStart w:name="z71" w:id="17"/>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9067"/>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01-2005 Қазақстан Республикасының мемлекеттік жіктеуіші</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Автоматты желілер мен агрегаттық станоктарды реттеуші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жұмысшылар кәсіптерінің Бірыңғай тарифтік-біліктілік анықтамасы (БТБА)</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тарауы</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шығарылым, «Металл мен басқа материалдарды механикалық өңдеу» бөлімі (Қазақстан Республикасы Еңбек және халықты әлеуметтік қорғау министрінің 2012 жылғы «1» наурыздағы № 66-ө-м бұйрығымен бекітілген)</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желілер мен агрегаттық станоктарды реттеуші</w:t>
            </w:r>
          </w:p>
        </w:tc>
      </w:tr>
      <w:tr>
        <w:trPr>
          <w:trHeight w:val="58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18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r>
      <w:tr>
        <w:trPr>
          <w:trHeight w:val="1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6 - 8</w:t>
            </w:r>
          </w:p>
        </w:tc>
      </w:tr>
    </w:tbl>
    <w:bookmarkStart w:name="z72" w:id="18"/>
    <w:p>
      <w:pPr>
        <w:spacing w:after="0"/>
        <w:ind w:left="0"/>
        <w:jc w:val="left"/>
      </w:pPr>
      <w:r>
        <w:rPr>
          <w:rFonts w:ascii="Times New Roman"/>
          <w:b/>
          <w:i w:val="false"/>
          <w:color w:val="000000"/>
        </w:rPr>
        <w:t xml:space="preserve"> 
2-кесте. Автоматты желілер мен агрегатты станоктарды баптаушының еңбек жағдайына, біліміне және жұмыс тәжірибесіне қойылатын талаптар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6"/>
        <w:gridCol w:w="4184"/>
        <w:gridCol w:w="2092"/>
        <w:gridCol w:w="5058"/>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 – өндірістік өнімді әзірлеу және өңдеу тұтас үдерісін автоматты түрде орындайтын негізгі және көмекші жабдықтар жүйесі. Жартылай автоматты жүйе тұтас жұмыс кезеңін өздігінен орындайды, бірақ келесі кезеңге дайындық және желіге қосу істерін жұмысшы жүзеге асырады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рұқсат берудің ерекше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w:t>
            </w:r>
          </w:p>
        </w:tc>
      </w:tr>
      <w:tr>
        <w:trPr>
          <w:trHeight w:val="795"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жұмыс тәжірибесі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жұмыс тәжірибесінсіз техникалық және кәсіптік білімнің жоғары дәрежелі деңгейі</w:t>
            </w:r>
          </w:p>
        </w:tc>
        <w:tc>
          <w:tcPr>
            <w:tcW w:w="5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2 жыл</w:t>
            </w:r>
          </w:p>
        </w:tc>
      </w:tr>
    </w:tbl>
    <w:bookmarkStart w:name="z73" w:id="19"/>
    <w:p>
      <w:pPr>
        <w:spacing w:after="0"/>
        <w:ind w:left="0"/>
        <w:jc w:val="left"/>
      </w:pPr>
      <w:r>
        <w:rPr>
          <w:rFonts w:ascii="Times New Roman"/>
          <w:b/>
          <w:i w:val="false"/>
          <w:color w:val="000000"/>
        </w:rPr>
        <w:t xml:space="preserve"> 
3-кесте. Автоматты желілер мен агрегатты станоктарды баптаушы орындайтын еңбек функцияларын анықтайтын КС бірліктерінің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0254"/>
      </w:tblGrid>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бірлігі)</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Станоктарды реттеуге байланысты күрделі есептеулерді орындау, қарапайым және күрделі дайындамларды орнату, ақауларды жою</w:t>
            </w:r>
          </w:p>
        </w:tc>
      </w:tr>
      <w:tr>
        <w:trPr>
          <w:trHeight w:val="315"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бөлшектерді кешенді реттеу және өңдеу </w:t>
            </w:r>
          </w:p>
        </w:tc>
      </w:tr>
      <w:tr>
        <w:trPr>
          <w:trHeight w:val="30" w:hRule="atLeast"/>
        </w:trPr>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сынама бөлшектерді автоматты желіден шешіп алу және оларды техникалық бақылау бөлімі (ТББ) тапсыру, автоматты желіні бөлшекті өңдейтін толық кезеңге кешенді реттеу ісін аяқтау</w:t>
            </w:r>
          </w:p>
        </w:tc>
      </w:tr>
    </w:tbl>
    <w:bookmarkStart w:name="z74" w:id="20"/>
    <w:p>
      <w:pPr>
        <w:spacing w:after="0"/>
        <w:ind w:left="0"/>
        <w:jc w:val="left"/>
      </w:pPr>
      <w:r>
        <w:rPr>
          <w:rFonts w:ascii="Times New Roman"/>
          <w:b/>
          <w:i w:val="false"/>
          <w:color w:val="000000"/>
        </w:rPr>
        <w:t xml:space="preserve"> 
4-кесте. Автоматты желілер мен агрегатты станоктарды баптаушы орындайтын КС бірліктерінің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498"/>
        <w:gridCol w:w="3330"/>
        <w:gridCol w:w="5275"/>
      </w:tblGrid>
      <w:tr>
        <w:trPr>
          <w:trHeight w:val="39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r>
      <w:tr>
        <w:trPr>
          <w:trHeight w:val="1785"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 жабдықтың техникалық құжаттамасы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компьютер, бағдарламалық жасақтама</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Реттеу бойынша күрделі есептеулерді орындау</w:t>
            </w:r>
          </w:p>
        </w:tc>
      </w:tr>
      <w:tr>
        <w:trPr>
          <w:trHeight w:val="120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күрделі дайындамалар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Бағдарламамен басқарылатын өнеркәсіптік манипуляторлардың қармауыштары, құрал-жабдықтар мен жарақтар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Қарапайым, күрделі дайындамаларды орнату</w:t>
            </w:r>
          </w:p>
        </w:tc>
      </w:tr>
      <w:tr>
        <w:trPr>
          <w:trHeight w:val="120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жарақтар және құрылғылар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құрал-сайман, құрылғы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Ақауларды жою</w:t>
            </w:r>
          </w:p>
        </w:tc>
      </w:tr>
      <w:tr>
        <w:trPr>
          <w:trHeight w:val="120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 мен жабдық</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құрал-сайман мен құрылғы, реттеу бойынша күрделі есептеулер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Кешенді реттеу</w:t>
            </w:r>
          </w:p>
        </w:tc>
      </w:tr>
      <w:tr>
        <w:trPr>
          <w:trHeight w:val="120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күрделі дайындамалар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Жарақтар, құрылғылар, құрылғылар</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Сынама бөлшектерді өңдеудің тұтас кезеңі</w:t>
            </w:r>
          </w:p>
        </w:tc>
      </w:tr>
      <w:tr>
        <w:trPr>
          <w:trHeight w:val="102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сынама бөлшектер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бөлшектерді шешетін құрылғылар, ББ өнеркәсіптік манипуляторлардың қармауыштары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Технологиялық жабдықты пайдалану ережелерін сақтау</w:t>
            </w:r>
          </w:p>
        </w:tc>
      </w:tr>
      <w:tr>
        <w:trPr>
          <w:trHeight w:val="75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сынама бөлшектер</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бақылау-өлшеу құралдары мен аспаптары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Әзірленген сынама бөлшектерінің сапасын тексеру және оларды ТББ тапсыру</w:t>
            </w:r>
          </w:p>
        </w:tc>
      </w:tr>
      <w:tr>
        <w:trPr>
          <w:trHeight w:val="102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 және агрегаттық станоктар</w:t>
            </w:r>
          </w:p>
        </w:tc>
        <w:tc>
          <w:tcPr>
            <w:tcW w:w="0" w:type="auto"/>
            <w:vMerge/>
            <w:tcBorders>
              <w:top w:val="nil"/>
              <w:left w:val="single" w:color="cfcfcf" w:sz="5"/>
              <w:bottom w:val="single" w:color="cfcfcf" w:sz="5"/>
              <w:right w:val="single" w:color="cfcfcf" w:sz="5"/>
            </w:tcBorders>
          </w:tcP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Автоматты желіні бөлшек өңдейтін толық кезеңге кешенді реттеу ісін аяқтау</w:t>
            </w:r>
          </w:p>
        </w:tc>
      </w:tr>
    </w:tbl>
    <w:bookmarkStart w:name="z75" w:id="21"/>
    <w:p>
      <w:pPr>
        <w:spacing w:after="0"/>
        <w:ind w:left="0"/>
        <w:jc w:val="left"/>
      </w:pPr>
      <w:r>
        <w:rPr>
          <w:rFonts w:ascii="Times New Roman"/>
          <w:b/>
          <w:i w:val="false"/>
          <w:color w:val="000000"/>
        </w:rPr>
        <w:t xml:space="preserve"> 
5-кесте. СБШ бойынша 3-біліктілік деңгейіндегі автоматты желілер мен агрегатты станоктарды баптаушының құзыреттеріне қойылатын талаптар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608"/>
        <w:gridCol w:w="4857"/>
        <w:gridCol w:w="3331"/>
      </w:tblGrid>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міндетінің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бойынша күрделі есептеулерді орындау үшін жауапкершілікті, өз еркімен жоспарлауды көздейтін, басшылық етумен нормаларды іске асыру бойынша орындаушылық қызмет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жақты және екі жақты, көп суппортты, көп шпиндельді және басқа да күрделі агрегаттық және арнайы станоктардың кинематикалық сызбасын және өңдеу дәлдігін тексеру қағидасын; автоматты желі механизмдерінің өзара әрекеттесуін; әмбебап және арнайы құрылғылардың, жарақтардың құрылымдық ерекшеліктерін; техникалық шараларды, еңбек гигиенасының нормалары мен талаптарын сақтау, жазатайым оқиға кезіндедәрігерге дейінгі көмек көрсету бақылау-өлшеу құралдары мен аспаптарын реттеу және тәртіпке келтіру қағидасын; тегершіктерді, эксцентриктер, көшіргіштер мен жұдырықшаларды есептеу қағидасын; қалыпты және арнайы кескіш құралдың геометриясын, термоөңдеу, қайрау, шыңдау және орнату қағидасын білу қажет. Еңбек қорғау және қауіпсіздік техникасын, өрт қауіпсіздігі және ішкі тәртіп қағидасын білу, экологиялық нормалар мен өндірістік тазалықты сақтау, жұмыс орнында және өндірістік аймақта санитарлық-техникалық іс-шараларды, еңбек гигиенасына қойылатын нормалар мен талаптарды сақтау, жазатайым оқиға кезінде дәрігерге дейінгі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бойынша күрделі есептеулерді орындау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бойынша күрделі есептеулерді орындау, бағдарламамен басқарылатын өнеркәсіптік манипуляторлардың қармауыштарын, құрылғылары мен жарағын реттеу үшін жауапкершілікті, өз еркімен жоспарлауды көздейтін, басшылық етумен нормаларды іске асыру бойынша орындаушылық қызмет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автоматты және агрегаттық станоктар, бағдарламамен басқарылатын өнеркәсіптік манипуляторлардың қармауыштары құрылысын білу қажет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күрделі дайындамаларды орнату, бағдарла-мамен басқарыла-тын өнеркәсіптік манипуляторлардың қармауыштарын, құрал-жабдықтар мен жарақтарды реттеу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реттеуді орындау үшін жауапкершілікті, өз еркімен жоспарлауды көздейтін, басшылық етумен нормаларды іске асыру бойынша орындаушылық қызмет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дәлдіктегі, бірегей бөлшектер мен құрастыратын бірліктерді өңдеуге арналған әр түрлі автоматты желілердің, арнайы құрылғылардың және басқа да жарақтардың құрылысын; бақылау-өлшеу құралдары мен аспаптарының құрылысын; жабдықтың барлық жүйелерінің ақауларына диагностика жасау және жөндеу бойынша жұмыстарды орындау амалдарын білу қажет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реттеу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бөлшектерді өңдеудің тұтас кезеңін орындау үшін жауапкершілікті, өз еркімен жоспарлауды көздейтін, басшылық етумен нормаларды іске асыру бойынша орындаушылық қызмет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жақты, көп позициялы, көп суппортты, көп шпиндельді агрегаттық станоктардың және автоматты желі механизмдерінің құрылысын;агрегаттық станоктарды өңдеу дәлдігіне тексеру ережесін; станок жұмысының ақауларын анықтау және жою тәсілдерін; күрделі бөлшектерді және осыған қажетті әмбебап және арнайы құрылғыларды орнату, бекіту және дәлдеу тәсілдерін; станоктардың төлқұжаттары мен анықтамалықтары бойынша кесу режимін анықтау ережесін; металл кесу теориясының негіздерін білу қажет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бөлшектерді өңдеудің тұтас кезеңі</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желіден және агрегаттық станоктардан дайын сынама бөлшектерді шешіп алуды орындау үшін жауапкершілікті, өз еркімен жоспарлауды көздейтін, басшылық етумен нормаларды іске асыру бойынша орындаушылық қызмет</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автоматты желілер мен агрегаттық станоктардың, ББ өнеркәсіптік манипуляторлар қармауыштарының құрылысын білу қажет.</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желіден және агрегаттық станоктардан дайын сынама бөлшектерді шешіп алу</w:t>
            </w:r>
          </w:p>
        </w:tc>
      </w:tr>
    </w:tbl>
    <w:bookmarkStart w:name="z76" w:id="22"/>
    <w:p>
      <w:pPr>
        <w:spacing w:after="0"/>
        <w:ind w:left="0"/>
        <w:jc w:val="left"/>
      </w:pPr>
      <w:r>
        <w:rPr>
          <w:rFonts w:ascii="Times New Roman"/>
          <w:b/>
          <w:i w:val="false"/>
          <w:color w:val="000000"/>
        </w:rPr>
        <w:t xml:space="preserve"> 
6-кесте. СБШ бойынша 4-біліктілік деңгейіндегі автоматты</w:t>
      </w:r>
      <w:r>
        <w:br/>
      </w:r>
      <w:r>
        <w:rPr>
          <w:rFonts w:ascii="Times New Roman"/>
          <w:b/>
          <w:i w:val="false"/>
          <w:color w:val="000000"/>
        </w:rPr>
        <w:t>
желілер мен агрегатты станоктарды баптаушының құзыреттеріне</w:t>
      </w:r>
      <w:r>
        <w:br/>
      </w:r>
      <w:r>
        <w:rPr>
          <w:rFonts w:ascii="Times New Roman"/>
          <w:b/>
          <w:i w:val="false"/>
          <w:color w:val="000000"/>
        </w:rPr>
        <w:t>
қойылатын талаптар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579"/>
        <w:gridCol w:w="4024"/>
        <w:gridCol w:w="3193"/>
      </w:tblGrid>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міндетінің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ақауларды жою үшін жауапкершілікті көздейтін, басшылық етумен нормаларды іске асыру бойынша орындаушылық-басқарушылық қызмет</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құрылысын, принциптік схемасын және автоматты желілер мен агрегаттық станоктардың механизмдерінің өзара әрекеттестігін және оларды реттеу ережесін білу қажет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Ақауларды жою</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дайындалған бөлшектердің сапасы үшін жауапкершілікті көздейтін, басшылық етумен нормаларды іске асыру бойынша орындаушылық-басқарушылық қызмет</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аспаптарының жұмыс істеу қағидаты мен құрылысын; өңделетін материалдардың таңбалануы мен атауын; дәлдік шегі мен қондыру жүйелерін; бұдырлық квалитеттері мен параметрлерін білу қажет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бөлшектердің сапасын тексеру және оларды ТББ тапсыру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автоматты желіні бөлшек өңдеудің толық кезеңге кешенді реттеу үшін жауапкершілікті көздейтін, басшылық етумен нормаларды іске асыру бойынша орындаушылық-басқарушылық қызмет</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барлық жүйелерінің ақауларына диагностика жасау және жөндеу бойынша жұмыстарды орындау амалдарын білу қажет.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желіні бөлшек өңдеудің толық кезеңге кешенді реттеу ісін аяқтау</w:t>
            </w:r>
          </w:p>
        </w:tc>
      </w:tr>
    </w:tbl>
    <w:bookmarkStart w:name="z77" w:id="23"/>
    <w:p>
      <w:pPr>
        <w:spacing w:after="0"/>
        <w:ind w:left="0"/>
        <w:jc w:val="both"/>
      </w:pPr>
      <w:r>
        <w:rPr>
          <w:rFonts w:ascii="Times New Roman"/>
          <w:b w:val="false"/>
          <w:i w:val="false"/>
          <w:color w:val="000000"/>
          <w:sz w:val="28"/>
        </w:rPr>
        <w:t xml:space="preserve">
«Машина жасаудағы механикалық өңдеу,  </w:t>
      </w:r>
      <w:r>
        <w:br/>
      </w:r>
      <w:r>
        <w:rPr>
          <w:rFonts w:ascii="Times New Roman"/>
          <w:b w:val="false"/>
          <w:i w:val="false"/>
          <w:color w:val="000000"/>
          <w:sz w:val="28"/>
        </w:rPr>
        <w:t>
бақылау-өлшеу аспаптары және автоматика»</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3"/>
    <w:bookmarkStart w:name="z78" w:id="24"/>
    <w:p>
      <w:pPr>
        <w:spacing w:after="0"/>
        <w:ind w:left="0"/>
        <w:jc w:val="left"/>
      </w:pPr>
      <w:r>
        <w:rPr>
          <w:rFonts w:ascii="Times New Roman"/>
          <w:b/>
          <w:i w:val="false"/>
          <w:color w:val="000000"/>
        </w:rPr>
        <w:t xml:space="preserve"> 
1 Кесте. Қолданыстағы нормативтік құжаттармен байланысы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9067"/>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01-2005 Қазақстан Республикасының мемлекеттік жіктеуіші</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7222– Автоматтар мен жартылай автоматтарды реттеуші</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жұмысшылар кәсіптерінің Бірыңғай тарифтік-біліктілік анықтамасы (БТБА)</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тарауы</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шығарылым, «Механикалық өңдеу» бөлімі (Қазақстан Республикасы Еңбек және халықты әлеуметтік қорғау министрінің 2012 жылғы «1» наурыздағы № 66-ө-м бұйрығымен бекітілген)</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автоматтарды реттеуші</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біліктілік шеңберінің (СБШ)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27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4 - 5</w:t>
            </w:r>
          </w:p>
        </w:tc>
      </w:tr>
      <w:tr>
        <w:trPr>
          <w:trHeight w:val="27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79" w:id="25"/>
    <w:p>
      <w:pPr>
        <w:spacing w:after="0"/>
        <w:ind w:left="0"/>
        <w:jc w:val="left"/>
      </w:pPr>
      <w:r>
        <w:rPr>
          <w:rFonts w:ascii="Times New Roman"/>
          <w:b/>
          <w:i w:val="false"/>
          <w:color w:val="000000"/>
        </w:rPr>
        <w:t xml:space="preserve"> 
2-кесте. Автомат және жартылай автоматтарды баптаушының еңбек жағдайына, біліміне және жұмыс тәжірибесіне қойылатын талаптар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4080"/>
        <w:gridCol w:w="2040"/>
        <w:gridCol w:w="5270"/>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Реттеушінің жұмыс орны бір жұмысшыға немесе жұмысшылар бригадасына бекітілген жеке өндірістік учаске болып табылады. Жұмыс орнын оңтайлы пайдалану автоматтар мен жартылай автоматтардың тиімділігін жоғарылатады және жұмыстарды еңбек шығынын үнемдеп атқаруға мүмкіндік береді. Технологиялық процесс және өндірісті ұйымдастыру, сонымен қатар жұмыс орнын техникалық құжаттамамен, құрал-сайманмен, құрылғылармен және жабдыққа көрсетілетін қызметтермен қамтамасыз ету жұмыс орнын ұйымдастыруға әсер ететін негізгі факторлар болып табылады</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w:t>
            </w:r>
          </w:p>
        </w:tc>
      </w:tr>
      <w:tr>
        <w:trPr>
          <w:trHeight w:val="795"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практикалық жұмыс тәжірибесі</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48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Кәсібинемесе техникалық білімнің жоғары дәрежелі біліктілік деңгейі, практикалық жұмыс тәжірибесі</w:t>
            </w:r>
          </w:p>
        </w:tc>
        <w:tc>
          <w:tcPr>
            <w:tcW w:w="5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3-деңгейде 1 жыл</w:t>
            </w:r>
          </w:p>
        </w:tc>
      </w:tr>
    </w:tbl>
    <w:bookmarkStart w:name="z80" w:id="26"/>
    <w:p>
      <w:pPr>
        <w:spacing w:after="0"/>
        <w:ind w:left="0"/>
        <w:jc w:val="left"/>
      </w:pPr>
      <w:r>
        <w:rPr>
          <w:rFonts w:ascii="Times New Roman"/>
          <w:b/>
          <w:i w:val="false"/>
          <w:color w:val="000000"/>
        </w:rPr>
        <w:t xml:space="preserve"> 
3-кесте. Автомат және жартылай автоматтарды баптаушы орындайтын еңбек функцияларын анықтайтын КС бірліктерінің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(кәсіби стандарттың бірлігі)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Станоктарды реттеуге байланысты есептеулерді орындау, дайындамаларды орнату, құрылғылар мен кескіш құрал-сайманды таңдау</w:t>
            </w:r>
          </w:p>
        </w:tc>
      </w:tr>
      <w:tr>
        <w:trPr>
          <w:trHeight w:val="30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Автоматтарды реттеу және сынама бөлшектерді кешенді реттеу</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сынама бөлшектерді шешіп алу, бақылау-өлшегіш аспаптары (БӨА) сапасын тексеру және оларды техникалық бақылау бөлімі (ТББ) тапсыру, автоматтар мен жартылай автоматтарды реттеуді аяқтау</w:t>
            </w:r>
          </w:p>
        </w:tc>
      </w:tr>
    </w:tbl>
    <w:bookmarkStart w:name="z81" w:id="27"/>
    <w:p>
      <w:pPr>
        <w:spacing w:after="0"/>
        <w:ind w:left="0"/>
        <w:jc w:val="left"/>
      </w:pPr>
      <w:r>
        <w:rPr>
          <w:rFonts w:ascii="Times New Roman"/>
          <w:b/>
          <w:i w:val="false"/>
          <w:color w:val="000000"/>
        </w:rPr>
        <w:t xml:space="preserve"> 
4-кесте. Автомат және жартылай автоматтарды баптаушы орындайтын КС бірліктерінің сипаттамасы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3469"/>
        <w:gridCol w:w="3192"/>
        <w:gridCol w:w="4442"/>
      </w:tblGrid>
      <w:tr>
        <w:trPr>
          <w:trHeight w:val="39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r>
      <w:tr>
        <w:trPr>
          <w:trHeight w:val="525"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әдістемесі, жабдықтың техникалық құжаттамасы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компьютер, бағдарламамен қамсыздандыру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Реттеу бойынша есептеулерді орындау</w:t>
            </w:r>
          </w:p>
        </w:tc>
      </w:tr>
      <w:tr>
        <w:trPr>
          <w:trHeight w:val="630" w:hRule="atLeast"/>
        </w:trPr>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Дайындамалар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Дайындамаларды жүктеу құрылысы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Дайындамаларды орнату</w:t>
            </w:r>
          </w:p>
        </w:tc>
      </w:tr>
      <w:tr>
        <w:trPr>
          <w:trHeight w:val="825" w:hRule="atLeast"/>
        </w:trPr>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және нұсқаулық карта</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Құрылғылар мен металл кескіш құралдар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Автоматтарды реттеу</w:t>
            </w:r>
          </w:p>
        </w:tc>
      </w:tr>
      <w:tr>
        <w:trPr>
          <w:trHeight w:val="27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 мен жабдықтар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кескіш құралдар мен жабдықтар, реттеу бойынша есептеулер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Автоматтарды реттеу</w:t>
            </w:r>
          </w:p>
        </w:tc>
      </w:tr>
      <w:tr>
        <w:trPr>
          <w:trHeight w:val="1020" w:hRule="atLeast"/>
        </w:trPr>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Дайындамалар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Жарақтар, құрылғылар, металл кескіш құралдар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Сынама бөлшектерді өңдеу</w:t>
            </w:r>
          </w:p>
        </w:tc>
      </w:tr>
      <w:tr>
        <w:trPr>
          <w:trHeight w:val="102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сынама бөлшектер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сынама бөлшектерді шешіп алатын құрылғы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Дайын бөлшектерді шешіп алу</w:t>
            </w:r>
          </w:p>
        </w:tc>
      </w:tr>
      <w:tr>
        <w:trPr>
          <w:trHeight w:val="750" w:hRule="atLeast"/>
        </w:trPr>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сынама бөлшектер</w:t>
            </w:r>
          </w:p>
        </w:tc>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бақылау-өлшеу құралдары мен аспаптар</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Дайындалған сынама бөлшектердің сапасын тексеру және оларды ТББ тапсыру</w:t>
            </w:r>
          </w:p>
        </w:tc>
      </w:tr>
      <w:tr>
        <w:trPr>
          <w:trHeight w:val="1020" w:hRule="atLeast"/>
        </w:trPr>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w:t>
            </w:r>
          </w:p>
        </w:tc>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Автоматтар мен жартылай автоматтарды реттеуді аяқтау</w:t>
            </w:r>
          </w:p>
        </w:tc>
      </w:tr>
    </w:tbl>
    <w:bookmarkStart w:name="z82" w:id="28"/>
    <w:p>
      <w:pPr>
        <w:spacing w:after="0"/>
        <w:ind w:left="0"/>
        <w:jc w:val="left"/>
      </w:pPr>
      <w:r>
        <w:rPr>
          <w:rFonts w:ascii="Times New Roman"/>
          <w:b/>
          <w:i w:val="false"/>
          <w:color w:val="000000"/>
        </w:rPr>
        <w:t xml:space="preserve"> 
5-кесте. СБШ бойынша 3- біліктілік деңгейіндегі автомат және жартылай автоматтарды баптаушының құзыреттеріне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191"/>
        <w:gridCol w:w="2914"/>
        <w:gridCol w:w="5691"/>
      </w:tblGrid>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міндетінің №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бойынша есептеулерді орындау үшін жауапкершілікті, өз еркімен жоспарлауды көздейтін, басшылық етумен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бойынша есептеулерді орындау</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үлгідегі токарьлық автоматты және жартылай автоматты станоктардың кинематикалық сызбасын және өңдеу дәлдігін тексеру ережесін; әмбебап және арнайы құрылғылардың, жарақтардың құрылымдық ерекшеліктерін; бақылау-өлшеу құралдары мен аспаптарын реттеу және тәртіпке келтіру ережесін; тегершіктерді, эксцентриктер, көшіргіштер мен жұдырықшаларды есептеу қағидасын білу қажет.</w:t>
            </w:r>
            <w:r>
              <w:br/>
            </w:r>
            <w:r>
              <w:rPr>
                <w:rFonts w:ascii="Times New Roman"/>
                <w:b w:val="false"/>
                <w:i w:val="false"/>
                <w:color w:val="000000"/>
                <w:sz w:val="20"/>
              </w:rPr>
              <w:t>
Еңбек қорғау және қауіпсіздік техникасын, өрт қауіпсіздігі және ішкі тәртіп ережесін білу, экологиялық нормалар мен өндірістік тазалықты сақтау, жұмыс орнында және өндірістік аймақта санитарлық-техникалық іс-шараларды, еңбек гигиенасының нормалары мен талаптарын сақтау, жазатайым оқиға кезіндедәрігерге дейінгі көмек көрсету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дайындамаларды, құрылғыларды және жарақтарды орнату үшін жауапкершілікті, өз еркімен жоспарлауды көздейтін басшылық етумен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дайындамаларды, құрылғыларды және жарақтарды орнату</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автоматтар мен жартылай автоматтардың құрылысын білу қажет. Еңбек қорғау және қауіпсіздік техникасын, өрт қауіпсіздігі және ішкі тәртіп қағидасын білу, экологиялық нормалар мен өндірістік тазалықты сақтау, жұмыс орнында және өндірістік аймақта санитарлық-техникалық іс-шараларды, еңбек гигиенасының нормалары мен талаптарын сақтау, жазатайым оқиғалар кезінде дәрігерге дейінгі көмек көрсету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Автоматтарды реттеуді орындау үшін жауапкершілікті, өз еркімен жоспарлауды көздейтін басшылық етумен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Автоматтарды реттеу</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күрделі токарьлық автоматты және жартылай автоматты станоктардың құрылысын және дәлдігін тексеру қағидаларын білу, станок жұмысының ақауларын анықтау және жою тәсілдерін, қалыпты және әмбебап кескіш құралдың және аспаптардың құрылысын, станоктардың паспорты мен анықтамалықтары бойынша кесу режимін анықтау қағидаларын; металл кесу теориясының негіздерін білу қажет. Еңбек қорғау және қауіпсіздік техникасын, өрт қауіпсіздігі және ішкі тәртіп ережесін білу, экологиялық нормалар мен өндірістік тазалықты сақтау, жұмыс орнында және өндірістік аймақта санитарлық-техникалық іс-шараларды, еңбек гигиенасының нормалары мен талаптарын сақтау, жазатайым оқиғалар кезінде дәрігерге дейінгі көмек көрсету.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бөлшектерді реттеуден кейін өңдеу үшін жауапкершілікті, өз еркімен жоспарлауды көздейтін, басшылық етумен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бөлшектерді реттеуден кейін өңдеу</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Әмбебап және арнайы құрылғылардың, бақылау-өлшеу құралдары мен аспаптарының жұмыс істеу принципі мен құрылысын; тегершіктерді, эксцентриктер, көшіргіштер мен жұдырықшаларды іріктеу қағидаларын; қалыпты және арнайы кескіш құралдың геометриясын, термоөңдеу, қайрау, шыңдау және орнату ережесін, дәлдік деңгейін; дәлдік шегі мен қондыру жүйелерін; бұдырлық квалитеттері мен параметрлерін білу қажет. Еңбек қорғау және қауіпсіздік техникасын, өрт қауіпсіздігі және ішкі тәртіп ережесін білу, экологиялық нормалар мен өндірістік тазалықты сақтау, жұмыс орнында және өндірістік аймақта санитарлық-техникалық іс-шараларды, еңбек гигиенасының нормалары мен талаптарын сақтау, жазатайым оқиғалар кезінде дәрігерге дейінгі көмек көрсету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сынама бөлшектерді шешіп алу үшін жауапкершілікті, өз еркімен жоспарлауды көздейтін басшылық етумен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сынама бөлшектерді шешіп алу</w:t>
            </w:r>
          </w:p>
        </w:tc>
        <w:tc>
          <w:tcPr>
            <w:tcW w:w="5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токарлық автоматты және жартылай автоматты станоктардың құрылысын, бөлшектерді жүктеу ережесін білу қажет. Еңбек қорғау және қауіпсіздік техникасын, өрт қауіпсіздігі және ішкі тәртіп қағидаларын білу, экологиялық нормалар мен өндірістік тазалықты сақтау, жұмыс орнында және өндірістік аймақта санитарлық-техникалық іс-шараларды, еңбек гигиенасының нормалары мен талаптарын сақтау, жазатайым оқиғалар кезінде дәрігерге дейінгі көмек көрсету.</w:t>
            </w:r>
          </w:p>
        </w:tc>
      </w:tr>
    </w:tbl>
    <w:bookmarkStart w:name="z83" w:id="29"/>
    <w:p>
      <w:pPr>
        <w:spacing w:after="0"/>
        <w:ind w:left="0"/>
        <w:jc w:val="left"/>
      </w:pPr>
      <w:r>
        <w:rPr>
          <w:rFonts w:ascii="Times New Roman"/>
          <w:b/>
          <w:i w:val="false"/>
          <w:color w:val="000000"/>
        </w:rPr>
        <w:t xml:space="preserve"> 
6-кесте. СБШ бойынша 4-біліктілік деңгейіндегі автомат және жартылай автоматтарды баптаушының құзыреттеріне қойылатын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3191"/>
        <w:gridCol w:w="2637"/>
        <w:gridCol w:w="5968"/>
      </w:tblGrid>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міндетінің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құрылғылар мен металл кескіш құралдарды іріктеу үшін жауапкершілікті көздейтін, басшылық етумен нормаларды іске асыру бойынша орындаушылық-басқарушылық қызмет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Құрылғылар мен кескіш құралдарды таңдау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таралған құрылғылардың, кескіш құралдардың атауын, міндетін, құрылысын және қолданылу шарттарын, кескіш құралдың жүздерінің мұқалу белгілерін; өңделетін материалдардың атауын, таңбалануын және негізгі механикалық қасиеттерін білу қажет. Еңбек қорғау және қауіпсіздік техникасын, өрт қауіпсіздігі және ішкі тәртіп ережесін білу, экологиялық нормалар мен өндірістік тазалықты сақтау, жұмыс орнында және өндірістік аймақта санитарлық-техникалық іс-шараларды, еңбек гигиенасының нормалары мен талаптарын сақтау, жазатайым оқиға кезінде дәрігерге дейінгі көмек көрсету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дайындалған сынама бөлшектердің сапасын тексеру және оларды ТББ тапсыру үшін жауапкершілікті көздейтін, басшылық етумен нормаларды іске асыру бойынша орындаушылық-басқарушылық қызмет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Дайындалған сынама бөлшектердің сапасын тексеру және оларды ТББ тапсыру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құралдары мен аспаптарының жұмыс істеу қағидаты мен құрылысын, өңделетін материалдардың атауы мен таңбалануын, дәлдік шегі мен қондыру жүйелерін, бұдырлық квалитеттері мен параметрлерін білу қажет. Еңбек қорғау және қауіпсіздік техникасын, өрт қауіпсіздігі және ішкі тәртіп ережесін білу, экологиялық нормалар мен өндірістік тазалықты сақтау, жұмыс орнында және өндірістік аймақта санитарлық-техникалық іс-шараларды, еңбек гигиенасының нормалары мен талаптарын сақтау, жазатайым оқиға кезіндедәрігерге дейінгі көмек көрсету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қызметкерлердің міндеттерді өз еркімен белгілеуін, нормаларды ұйымдастыру және іске асыруды бақылауын, автоматтар мен жартылай автоматтарды реттеуді аяқтау үшін жауапкершілікті көздейтін, басшылық етумен нормаларды іске асыру бойынша орындаушылық-басқарушылық қызмет</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автоматтарды реттеуді аяқтау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автоматтардың жұмысындағы ақауларды анықтау және жою тәсілдерін білу қажет. Еңбек қорғау және қауіпсіздік техникасын, өрт қауіпсізді-гі және ішкі тәртіп ережесін білу, экологиялық нормалар мен өндірістік тазалықты сақтау, жұмыс орнында және өндірістік аймақта санитарлық-техникалық іс-шараларды, еңбек гигиенасының нормалары мен талаптарын сақтау, жазатайым оқиға кезінде дәрігерге дейінгі көмек көрсету.</w:t>
            </w:r>
          </w:p>
        </w:tc>
      </w:tr>
    </w:tbl>
    <w:bookmarkStart w:name="z84" w:id="30"/>
    <w:p>
      <w:pPr>
        <w:spacing w:after="0"/>
        <w:ind w:left="0"/>
        <w:jc w:val="both"/>
      </w:pPr>
      <w:r>
        <w:rPr>
          <w:rFonts w:ascii="Times New Roman"/>
          <w:b w:val="false"/>
          <w:i w:val="false"/>
          <w:color w:val="000000"/>
          <w:sz w:val="28"/>
        </w:rPr>
        <w:t xml:space="preserve">
«Машина жасаудағы механикалық өңдеу,   </w:t>
      </w:r>
      <w:r>
        <w:br/>
      </w:r>
      <w:r>
        <w:rPr>
          <w:rFonts w:ascii="Times New Roman"/>
          <w:b w:val="false"/>
          <w:i w:val="false"/>
          <w:color w:val="000000"/>
          <w:sz w:val="28"/>
        </w:rPr>
        <w:t>
бақылау-өлшеу аспаптары және автоматика»</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30"/>
    <w:bookmarkStart w:name="z85" w:id="31"/>
    <w:p>
      <w:pPr>
        <w:spacing w:after="0"/>
        <w:ind w:left="0"/>
        <w:jc w:val="left"/>
      </w:pPr>
      <w:r>
        <w:rPr>
          <w:rFonts w:ascii="Times New Roman"/>
          <w:b/>
          <w:i w:val="false"/>
          <w:color w:val="000000"/>
        </w:rPr>
        <w:t xml:space="preserve"> 
Келісу парағы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bl>
    <w:p>
      <w:pPr>
        <w:spacing w:after="0"/>
        <w:ind w:left="0"/>
        <w:jc w:val="both"/>
      </w:pPr>
      <w:r>
        <w:rPr>
          <w:rFonts w:ascii="Times New Roman"/>
          <w:b w:val="false"/>
          <w:i w:val="false"/>
          <w:color w:val="000000"/>
          <w:sz w:val="28"/>
        </w:rPr>
        <w:t>Осы КС __________________________________________________ тіркелді.</w:t>
      </w:r>
      <w:r>
        <w:br/>
      </w:r>
      <w:r>
        <w:rPr>
          <w:rFonts w:ascii="Times New Roman"/>
          <w:b w:val="false"/>
          <w:i w:val="false"/>
          <w:color w:val="000000"/>
          <w:sz w:val="28"/>
        </w:rPr>
        <w:t>
Кәсіби стандарттар тізбесіне____________тіркеу нөмірімен енгізілді.</w:t>
      </w:r>
      <w:r>
        <w:br/>
      </w:r>
      <w:r>
        <w:rPr>
          <w:rFonts w:ascii="Times New Roman"/>
          <w:b w:val="false"/>
          <w:i w:val="false"/>
          <w:color w:val="000000"/>
          <w:sz w:val="28"/>
        </w:rPr>
        <w:t>
Хат (хаттама) № ___________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