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9195e" w14:textId="309195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"Шитті мақта сапасы куәлігін беру"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Ауыл шаруашылығы министрінің 2014 жылғы 1 сәуірдегі № 6-1/181 бұйрығы. Қазақстан Республикасы Әділет министрлігінде 2014 жылы 29 сәуірде № 9363 тіркелді. Күші жойылды - Қазақстан Республикасы Ауыл шаруашылығы министрінің 2015 жылғы 30 қазандағы № 4-6/964 бұйрығымен</w:t>
      </w:r>
    </w:p>
    <w:p>
      <w:pPr>
        <w:spacing w:after="0"/>
        <w:ind w:left="0"/>
        <w:jc w:val="both"/>
      </w:pPr>
      <w:r>
        <w:rPr>
          <w:rFonts w:ascii="Times New Roman"/>
          <w:b w:val="false"/>
          <w:i w:val="false"/>
          <w:color w:val="ff0000"/>
          <w:sz w:val="28"/>
        </w:rPr>
        <w:t xml:space="preserve">      Ескерту. Күші жойылды - ҚР Ауыл шаруашылығы министрінің 30.10.2015 </w:t>
      </w:r>
      <w:r>
        <w:rPr>
          <w:rFonts w:ascii="Times New Roman"/>
          <w:b w:val="false"/>
          <w:i w:val="false"/>
          <w:color w:val="ff0000"/>
          <w:sz w:val="28"/>
        </w:rPr>
        <w:t>№ 4-6/964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 w:id="0"/>
    <w:p>
      <w:pPr>
        <w:spacing w:after="0"/>
        <w:ind w:left="0"/>
        <w:jc w:val="both"/>
      </w:pPr>
      <w:r>
        <w:rPr>
          <w:rFonts w:ascii="Times New Roman"/>
          <w:b w:val="false"/>
          <w:i w:val="false"/>
          <w:color w:val="000000"/>
          <w:sz w:val="28"/>
        </w:rPr>
        <w:t>      «Мемлекеттік көрсетілетін қызметтер туралы» Қазақстан Республикасының 2013 жылғы 15 сәуірдегі Заңының </w:t>
      </w:r>
      <w:r>
        <w:rPr>
          <w:rFonts w:ascii="Times New Roman"/>
          <w:b w:val="false"/>
          <w:i w:val="false"/>
          <w:color w:val="000000"/>
          <w:sz w:val="28"/>
        </w:rPr>
        <w:t>10-бабының</w:t>
      </w:r>
      <w:r>
        <w:rPr>
          <w:rFonts w:ascii="Times New Roman"/>
          <w:b w:val="false"/>
          <w:i w:val="false"/>
          <w:color w:val="000000"/>
          <w:sz w:val="28"/>
        </w:rPr>
        <w:t xml:space="preserve"> 2)-тармақшасына сәйкес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Қоса беріліп отырған «Шитті мақта сапасы куәлігін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 Егіншілік департаменті заңнамада белгіленген тәртіппен осы бұйрықты Қазақстан Республикасы Әділет министрлігінде мемлекеттік тіркеуді және оны ресми жариялауды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жетекшілік етуші Қазақстан Республикасы Ауыл шаруашылығы вице-министріне жүктелсін.</w:t>
      </w:r>
      <w:r>
        <w:br/>
      </w:r>
      <w:r>
        <w:rPr>
          <w:rFonts w:ascii="Times New Roman"/>
          <w:b w:val="false"/>
          <w:i w:val="false"/>
          <w:color w:val="000000"/>
          <w:sz w:val="28"/>
        </w:rPr>
        <w:t>
</w:t>
      </w:r>
      <w:r>
        <w:rPr>
          <w:rFonts w:ascii="Times New Roman"/>
          <w:b w:val="false"/>
          <w:i w:val="false"/>
          <w:color w:val="000000"/>
          <w:sz w:val="28"/>
        </w:rPr>
        <w:t>
      4. Осы бұйрық алғаш ресми жарияланған күннен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w:t>
      </w:r>
      <w:r>
        <w:rPr>
          <w:rFonts w:ascii="Times New Roman"/>
          <w:b w:val="false"/>
          <w:i/>
          <w:color w:val="000000"/>
          <w:sz w:val="28"/>
        </w:rPr>
        <w:t>Министр                                          А.Мамытбеков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Ауыл шаруашылығы министрінің </w:t>
      </w:r>
      <w:r>
        <w:br/>
      </w:r>
      <w:r>
        <w:rPr>
          <w:rFonts w:ascii="Times New Roman"/>
          <w:b w:val="false"/>
          <w:i w:val="false"/>
          <w:color w:val="000000"/>
          <w:sz w:val="28"/>
        </w:rPr>
        <w:t xml:space="preserve">
2014 жылғы 1 сәуірдегі    </w:t>
      </w:r>
      <w:r>
        <w:br/>
      </w:r>
      <w:r>
        <w:rPr>
          <w:rFonts w:ascii="Times New Roman"/>
          <w:b w:val="false"/>
          <w:i w:val="false"/>
          <w:color w:val="000000"/>
          <w:sz w:val="28"/>
        </w:rPr>
        <w:t xml:space="preserve">
№ 6-1/181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«Шитті мақта сапасы куәлігін беру»</w:t>
      </w:r>
      <w:r>
        <w:br/>
      </w:r>
      <w:r>
        <w:rPr>
          <w:rFonts w:ascii="Times New Roman"/>
          <w:b/>
          <w:i w:val="false"/>
          <w:color w:val="000000"/>
        </w:rPr>
        <w:t>
мемлекеттік көрсетілетін қызмет регламенті 1. Жалпы ережелер</w:t>
      </w:r>
    </w:p>
    <w:bookmarkEnd w:id="2"/>
    <w:bookmarkStart w:name="z8" w:id="3"/>
    <w:p>
      <w:pPr>
        <w:spacing w:after="0"/>
        <w:ind w:left="0"/>
        <w:jc w:val="both"/>
      </w:pPr>
      <w:r>
        <w:rPr>
          <w:rFonts w:ascii="Times New Roman"/>
          <w:b w:val="false"/>
          <w:i w:val="false"/>
          <w:color w:val="000000"/>
          <w:sz w:val="28"/>
        </w:rPr>
        <w:t>
      1. Көрсетілетін қызметті берушінің атауы: «ҚазАгрЭкс» акционерлік қоғамы және оның филиалдары.</w:t>
      </w:r>
      <w:r>
        <w:br/>
      </w:r>
      <w:r>
        <w:rPr>
          <w:rFonts w:ascii="Times New Roman"/>
          <w:b w:val="false"/>
          <w:i w:val="false"/>
          <w:color w:val="000000"/>
          <w:sz w:val="28"/>
        </w:rPr>
        <w:t>
</w:t>
      </w:r>
      <w:r>
        <w:rPr>
          <w:rFonts w:ascii="Times New Roman"/>
          <w:b w:val="false"/>
          <w:i w:val="false"/>
          <w:color w:val="000000"/>
          <w:sz w:val="28"/>
        </w:rPr>
        <w:t>
      2. Мемлекеттік көрсетілетін қызметті көрсету нысаны: қағаз түрінде.</w:t>
      </w:r>
      <w:r>
        <w:br/>
      </w:r>
      <w:r>
        <w:rPr>
          <w:rFonts w:ascii="Times New Roman"/>
          <w:b w:val="false"/>
          <w:i w:val="false"/>
          <w:color w:val="000000"/>
          <w:sz w:val="28"/>
        </w:rPr>
        <w:t>
</w:t>
      </w:r>
      <w:r>
        <w:rPr>
          <w:rFonts w:ascii="Times New Roman"/>
          <w:b w:val="false"/>
          <w:i w:val="false"/>
          <w:color w:val="000000"/>
          <w:sz w:val="28"/>
        </w:rPr>
        <w:t>
      3. Мемлекеттік көрсетілетін қызмет нәтижесі: «Қағаз тасығыштағы шитті мақта сапасы куәлігі».</w:t>
      </w:r>
    </w:p>
    <w:bookmarkEnd w:id="3"/>
    <w:bookmarkStart w:name="z11" w:id="4"/>
    <w:p>
      <w:pPr>
        <w:spacing w:after="0"/>
        <w:ind w:left="0"/>
        <w:jc w:val="left"/>
      </w:pPr>
      <w:r>
        <w:rPr>
          <w:rFonts w:ascii="Times New Roman"/>
          <w:b/>
          <w:i w:val="false"/>
          <w:color w:val="000000"/>
        </w:rPr>
        <w:t xml:space="preserve"> 
2. Мемлекеттік қызмет көрсету процесінде көрсетілетін қызметті берушінің құрылымдық бөлімшелерінің (қызметкерлерінің) іс-қимыл тәртібін сипаттау</w:t>
      </w:r>
    </w:p>
    <w:bookmarkEnd w:id="4"/>
    <w:bookmarkStart w:name="z12" w:id="5"/>
    <w:p>
      <w:pPr>
        <w:spacing w:after="0"/>
        <w:ind w:left="0"/>
        <w:jc w:val="both"/>
      </w:pPr>
      <w:r>
        <w:rPr>
          <w:rFonts w:ascii="Times New Roman"/>
          <w:b w:val="false"/>
          <w:i w:val="false"/>
          <w:color w:val="000000"/>
          <w:sz w:val="28"/>
        </w:rPr>
        <w:t>
      4. Рәсімдерді (іс-қимылды) бастауға негіздеме: өтініш беру.</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 кезеңдері:</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кеңсе маманымен көрсетілетін қызметті алушының өтінішін қабылдау және тіркеу, көрсетілетін қызметті берушінің меңгерушісіне өтінім беру - 2 сағат ішінде;</w:t>
      </w:r>
      <w:r>
        <w:br/>
      </w:r>
      <w:r>
        <w:rPr>
          <w:rFonts w:ascii="Times New Roman"/>
          <w:b w:val="false"/>
          <w:i w:val="false"/>
          <w:color w:val="000000"/>
          <w:sz w:val="28"/>
        </w:rPr>
        <w:t>
</w:t>
      </w:r>
      <w:r>
        <w:rPr>
          <w:rFonts w:ascii="Times New Roman"/>
          <w:b w:val="false"/>
          <w:i w:val="false"/>
          <w:color w:val="000000"/>
          <w:sz w:val="28"/>
        </w:rPr>
        <w:t>
      2) көрсетілетін қызметті берушінің меңгерушісі шитті мақта сапасына сараптама жүргізу жөніндегі маманды (бұдан әрі – сараптама маманы) анықтайды, оған қабылдаған құжаттар тізімін беру уақыты - 3 сағаттан артық емес;</w:t>
      </w:r>
      <w:r>
        <w:br/>
      </w:r>
      <w:r>
        <w:rPr>
          <w:rFonts w:ascii="Times New Roman"/>
          <w:b w:val="false"/>
          <w:i w:val="false"/>
          <w:color w:val="000000"/>
          <w:sz w:val="28"/>
        </w:rPr>
        <w:t>
</w:t>
      </w:r>
      <w:r>
        <w:rPr>
          <w:rFonts w:ascii="Times New Roman"/>
          <w:b w:val="false"/>
          <w:i w:val="false"/>
          <w:color w:val="000000"/>
          <w:sz w:val="28"/>
        </w:rPr>
        <w:t>
      3) сараптама маманымен сынаманы іріктеп алуды жүргізу және осы регламентке </w:t>
      </w:r>
      <w:r>
        <w:rPr>
          <w:rFonts w:ascii="Times New Roman"/>
          <w:b w:val="false"/>
          <w:i w:val="false"/>
          <w:color w:val="000000"/>
          <w:sz w:val="28"/>
        </w:rPr>
        <w:t>1-қосымшаға</w:t>
      </w:r>
      <w:r>
        <w:rPr>
          <w:rFonts w:ascii="Times New Roman"/>
          <w:b w:val="false"/>
          <w:i w:val="false"/>
          <w:color w:val="000000"/>
          <w:sz w:val="28"/>
        </w:rPr>
        <w:t xml:space="preserve"> сәйкес № 1 нысандағы шитті мақтаның сынамаларын тіркеу журналында Қазақстан Республикасы Үкіметінің 2012 жылғы 28 маусымдағы № 868 </w:t>
      </w:r>
      <w:r>
        <w:rPr>
          <w:rFonts w:ascii="Times New Roman"/>
          <w:b w:val="false"/>
          <w:i w:val="false"/>
          <w:color w:val="000000"/>
          <w:sz w:val="28"/>
        </w:rPr>
        <w:t>қаулысымен</w:t>
      </w:r>
      <w:r>
        <w:rPr>
          <w:rFonts w:ascii="Times New Roman"/>
          <w:b w:val="false"/>
          <w:i w:val="false"/>
          <w:color w:val="000000"/>
          <w:sz w:val="28"/>
        </w:rPr>
        <w:t xml:space="preserve"> бекітілген Шитті мақтаның сапасына сараптама жүргізу және шитті мақтаның сапасы туралы куәлік беру шитті мақтаның сапасы туралы куәліктің нысанын (үлгісін) және мақта талшығының сапасы паспортының нысанын (үлгісін) бекіту қағидаларына (бұдан әрі – Шитті мақтаның сапасына сараптама жүргізу және шитті мақтаның сапасы туралы куәлік беру қағидалары) 3-қосымшаға сәйкес тіркеу - 2 жұмыс күні ішінде;</w:t>
      </w:r>
      <w:r>
        <w:br/>
      </w:r>
      <w:r>
        <w:rPr>
          <w:rFonts w:ascii="Times New Roman"/>
          <w:b w:val="false"/>
          <w:i w:val="false"/>
          <w:color w:val="000000"/>
          <w:sz w:val="28"/>
        </w:rPr>
        <w:t>
</w:t>
      </w:r>
      <w:r>
        <w:rPr>
          <w:rFonts w:ascii="Times New Roman"/>
          <w:b w:val="false"/>
          <w:i w:val="false"/>
          <w:color w:val="000000"/>
          <w:sz w:val="28"/>
        </w:rPr>
        <w:t>
      4) сараптама маманымен өтінімде көрсетілген сапа көрсеткіштері және сынау әдістері бойынша органолептикалық (шитті мақтаның сыртқы түрін стандарттық үлгілермен салыстырып байқау арқылы) және құралдық бағалау арқылы сынау жүргізу - 1 жұмыс күнінен артық емес;</w:t>
      </w:r>
      <w:r>
        <w:br/>
      </w:r>
      <w:r>
        <w:rPr>
          <w:rFonts w:ascii="Times New Roman"/>
          <w:b w:val="false"/>
          <w:i w:val="false"/>
          <w:color w:val="000000"/>
          <w:sz w:val="28"/>
        </w:rPr>
        <w:t>
</w:t>
      </w:r>
      <w:r>
        <w:rPr>
          <w:rFonts w:ascii="Times New Roman"/>
          <w:b w:val="false"/>
          <w:i w:val="false"/>
          <w:color w:val="000000"/>
          <w:sz w:val="28"/>
        </w:rPr>
        <w:t>
      5) көрсетілетін қызметті беруші меңгерушісінің шитті мақта сапасы туралы куәлікке қол қою, ресімдеу - 3 сағаттан артық емес;</w:t>
      </w:r>
      <w:r>
        <w:br/>
      </w:r>
      <w:r>
        <w:rPr>
          <w:rFonts w:ascii="Times New Roman"/>
          <w:b w:val="false"/>
          <w:i w:val="false"/>
          <w:color w:val="000000"/>
          <w:sz w:val="28"/>
        </w:rPr>
        <w:t>
</w:t>
      </w:r>
      <w:r>
        <w:rPr>
          <w:rFonts w:ascii="Times New Roman"/>
          <w:b w:val="false"/>
          <w:i w:val="false"/>
          <w:color w:val="000000"/>
          <w:sz w:val="28"/>
        </w:rPr>
        <w:t>
      6)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Шитті мақтаның сапасына сараптама жүргізу және шитті мақтаның сапасы туралы куәлік беру қағидаларына 4-қосымшаға сәйкес куәлікті № 2 нысандағы журналға тіркеу және қызметті алушыға беру - 30 минуттан артық емес.</w:t>
      </w:r>
    </w:p>
    <w:bookmarkEnd w:id="5"/>
    <w:bookmarkStart w:name="z20" w:id="6"/>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 тәртібін сипаттау</w:t>
      </w:r>
    </w:p>
    <w:bookmarkEnd w:id="6"/>
    <w:bookmarkStart w:name="z21" w:id="7"/>
    <w:p>
      <w:pPr>
        <w:spacing w:after="0"/>
        <w:ind w:left="0"/>
        <w:jc w:val="both"/>
      </w:pPr>
      <w:r>
        <w:rPr>
          <w:rFonts w:ascii="Times New Roman"/>
          <w:b w:val="false"/>
          <w:i w:val="false"/>
          <w:color w:val="000000"/>
          <w:sz w:val="28"/>
        </w:rPr>
        <w:t>
      6. Мемлекеттік көрсетілетін қызметті көрсету процесінде келесі құрылымдық-функционалдық бірліктер (бұдан әрі – ҚФБ) қатыстырылады:</w:t>
      </w:r>
      <w:r>
        <w:br/>
      </w:r>
      <w:r>
        <w:rPr>
          <w:rFonts w:ascii="Times New Roman"/>
          <w:b w:val="false"/>
          <w:i w:val="false"/>
          <w:color w:val="000000"/>
          <w:sz w:val="28"/>
        </w:rPr>
        <w:t>
</w:t>
      </w:r>
      <w:r>
        <w:rPr>
          <w:rFonts w:ascii="Times New Roman"/>
          <w:b w:val="false"/>
          <w:i w:val="false"/>
          <w:color w:val="000000"/>
          <w:sz w:val="28"/>
        </w:rPr>
        <w:t>
      1) көрсетілетін қызметті берушінің меңгерушісі;</w:t>
      </w:r>
      <w:r>
        <w:br/>
      </w:r>
      <w:r>
        <w:rPr>
          <w:rFonts w:ascii="Times New Roman"/>
          <w:b w:val="false"/>
          <w:i w:val="false"/>
          <w:color w:val="000000"/>
          <w:sz w:val="28"/>
        </w:rPr>
        <w:t>
</w:t>
      </w:r>
      <w:r>
        <w:rPr>
          <w:rFonts w:ascii="Times New Roman"/>
          <w:b w:val="false"/>
          <w:i w:val="false"/>
          <w:color w:val="000000"/>
          <w:sz w:val="28"/>
        </w:rPr>
        <w:t>
      2) сарапта маманы;</w:t>
      </w:r>
      <w:r>
        <w:br/>
      </w:r>
      <w:r>
        <w:rPr>
          <w:rFonts w:ascii="Times New Roman"/>
          <w:b w:val="false"/>
          <w:i w:val="false"/>
          <w:color w:val="000000"/>
          <w:sz w:val="28"/>
        </w:rPr>
        <w:t>
</w:t>
      </w:r>
      <w:r>
        <w:rPr>
          <w:rFonts w:ascii="Times New Roman"/>
          <w:b w:val="false"/>
          <w:i w:val="false"/>
          <w:color w:val="000000"/>
          <w:sz w:val="28"/>
        </w:rPr>
        <w:t>
      3) көрсетілетін қызметті берушінің кеңсе маманы.</w:t>
      </w:r>
      <w:r>
        <w:br/>
      </w:r>
      <w:r>
        <w:rPr>
          <w:rFonts w:ascii="Times New Roman"/>
          <w:b w:val="false"/>
          <w:i w:val="false"/>
          <w:color w:val="000000"/>
          <w:sz w:val="28"/>
        </w:rPr>
        <w:t>
</w:t>
      </w:r>
      <w:r>
        <w:rPr>
          <w:rFonts w:ascii="Times New Roman"/>
          <w:b w:val="false"/>
          <w:i w:val="false"/>
          <w:color w:val="000000"/>
          <w:sz w:val="28"/>
        </w:rPr>
        <w:t>
      7. Реттілікті мәтіндік кестелік сипаттау және әр ҚФБ-нің әкімшілік әрекеттерінің (рәсімдердің) өзара әрекеттестігі әр әкімшілік әрекетті (рәсімді) орындау мерзімін көрсете отырып осы регламентке </w:t>
      </w:r>
      <w:r>
        <w:rPr>
          <w:rFonts w:ascii="Times New Roman"/>
          <w:b w:val="false"/>
          <w:i w:val="false"/>
          <w:color w:val="000000"/>
          <w:sz w:val="28"/>
        </w:rPr>
        <w:t>3-қосымшада</w:t>
      </w:r>
      <w:r>
        <w:rPr>
          <w:rFonts w:ascii="Times New Roman"/>
          <w:b w:val="false"/>
          <w:i w:val="false"/>
          <w:color w:val="000000"/>
          <w:sz w:val="28"/>
        </w:rPr>
        <w:t xml:space="preserve"> келтірілген.</w:t>
      </w:r>
      <w:r>
        <w:br/>
      </w:r>
      <w:r>
        <w:rPr>
          <w:rFonts w:ascii="Times New Roman"/>
          <w:b w:val="false"/>
          <w:i w:val="false"/>
          <w:color w:val="000000"/>
          <w:sz w:val="28"/>
        </w:rPr>
        <w:t>
</w:t>
      </w:r>
      <w:r>
        <w:rPr>
          <w:rFonts w:ascii="Times New Roman"/>
          <w:b w:val="false"/>
          <w:i w:val="false"/>
          <w:color w:val="000000"/>
          <w:sz w:val="28"/>
        </w:rPr>
        <w:t>
      8. Мемлекеттік көрсетілетін қызметті көрсету үрдісінде әкімшілік әрекеттердің логикалық реттілігі мен ҚФБ арасындағы өзара байланысты көрсететін сызба осы регламентке </w:t>
      </w:r>
      <w:r>
        <w:rPr>
          <w:rFonts w:ascii="Times New Roman"/>
          <w:b w:val="false"/>
          <w:i w:val="false"/>
          <w:color w:val="000000"/>
          <w:sz w:val="28"/>
        </w:rPr>
        <w:t>4-қосымшада</w:t>
      </w:r>
      <w:r>
        <w:rPr>
          <w:rFonts w:ascii="Times New Roman"/>
          <w:b w:val="false"/>
          <w:i w:val="false"/>
          <w:color w:val="000000"/>
          <w:sz w:val="28"/>
        </w:rPr>
        <w:t xml:space="preserve"> берілген.</w:t>
      </w:r>
    </w:p>
    <w:bookmarkEnd w:id="7"/>
    <w:bookmarkStart w:name="z27" w:id="8"/>
    <w:p>
      <w:pPr>
        <w:spacing w:after="0"/>
        <w:ind w:left="0"/>
        <w:jc w:val="left"/>
      </w:pPr>
      <w:r>
        <w:rPr>
          <w:rFonts w:ascii="Times New Roman"/>
          <w:b/>
          <w:i w:val="false"/>
          <w:color w:val="000000"/>
        </w:rPr>
        <w:t xml:space="preserve"> 
4. Халыққа қызмет көрсету орталығымен және (немесе) басқа да көрсетілетін қызметті берушілермен өзара іс-қимыл тәртібін, сондай-ақ мемлекеттік қызметті көрсету процесінде ақпараттық жүйелерді пайдалану тәртібін сипаттау</w:t>
      </w:r>
    </w:p>
    <w:bookmarkEnd w:id="8"/>
    <w:bookmarkStart w:name="z28" w:id="9"/>
    <w:p>
      <w:pPr>
        <w:spacing w:after="0"/>
        <w:ind w:left="0"/>
        <w:jc w:val="both"/>
      </w:pPr>
      <w:r>
        <w:rPr>
          <w:rFonts w:ascii="Times New Roman"/>
          <w:b w:val="false"/>
          <w:i w:val="false"/>
          <w:color w:val="000000"/>
          <w:sz w:val="28"/>
        </w:rPr>
        <w:t>
      9. Мемлекеттік көрсетілетін қызметті көрсету кезінде көрсетілетін қызметті алушының халыққа қызмет көрсету орталығына және (немесе) басқа да көрсетілетін қызметті берушілерге жүгіну мүмкіндігі көзделмеген.</w:t>
      </w:r>
      <w:r>
        <w:br/>
      </w:r>
      <w:r>
        <w:rPr>
          <w:rFonts w:ascii="Times New Roman"/>
          <w:b w:val="false"/>
          <w:i w:val="false"/>
          <w:color w:val="000000"/>
          <w:sz w:val="28"/>
        </w:rPr>
        <w:t>
</w:t>
      </w:r>
      <w:r>
        <w:rPr>
          <w:rFonts w:ascii="Times New Roman"/>
          <w:b w:val="false"/>
          <w:i w:val="false"/>
          <w:color w:val="000000"/>
          <w:sz w:val="28"/>
        </w:rPr>
        <w:t>
      10. Мемлекеттік көрсетілетін қызметті көрсету кезінде көрсетілетін қызметті алушының «электрондық үкімет» веб-порталы арқылы жүгіну мүмкіндігі көзделмеген.</w:t>
      </w:r>
    </w:p>
    <w:bookmarkEnd w:id="9"/>
    <w:bookmarkStart w:name="z30" w:id="10"/>
    <w:p>
      <w:pPr>
        <w:spacing w:after="0"/>
        <w:ind w:left="0"/>
        <w:jc w:val="both"/>
      </w:pPr>
      <w:r>
        <w:rPr>
          <w:rFonts w:ascii="Times New Roman"/>
          <w:b w:val="false"/>
          <w:i w:val="false"/>
          <w:color w:val="000000"/>
          <w:sz w:val="28"/>
        </w:rPr>
        <w:t xml:space="preserve">
«Шитті мақта сапасы куәлігін беру» </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1-қосымша             </w:t>
      </w:r>
    </w:p>
    <w:bookmarkEnd w:id="10"/>
    <w:p>
      <w:pPr>
        <w:spacing w:after="0"/>
        <w:ind w:left="0"/>
        <w:jc w:val="both"/>
      </w:pPr>
      <w:r>
        <w:rPr>
          <w:rFonts w:ascii="Times New Roman"/>
          <w:b w:val="false"/>
          <w:i w:val="false"/>
          <w:color w:val="000000"/>
          <w:sz w:val="28"/>
        </w:rPr>
        <w:t>                                                           № 1 нысан</w:t>
      </w:r>
    </w:p>
    <w:bookmarkStart w:name="z31" w:id="11"/>
    <w:p>
      <w:pPr>
        <w:spacing w:after="0"/>
        <w:ind w:left="0"/>
        <w:jc w:val="left"/>
      </w:pPr>
      <w:r>
        <w:rPr>
          <w:rFonts w:ascii="Times New Roman"/>
          <w:b/>
          <w:i w:val="false"/>
          <w:color w:val="000000"/>
        </w:rPr>
        <w:t xml:space="preserve"> 
Шитті мақта сынамаларын тіркеу журналы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2"/>
        <w:gridCol w:w="1943"/>
        <w:gridCol w:w="1943"/>
        <w:gridCol w:w="1943"/>
        <w:gridCol w:w="1943"/>
        <w:gridCol w:w="1943"/>
        <w:gridCol w:w="1943"/>
      </w:tblGrid>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Күні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Өтініш беруші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 іріктеу жүргізілген мақта өңдеу ұйымының атауы</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салмағы, тонна</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іріктеу актісінің № мен күні</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 іріктеген маманның қолы</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2" w:id="12"/>
    <w:p>
      <w:pPr>
        <w:spacing w:after="0"/>
        <w:ind w:left="0"/>
        <w:jc w:val="both"/>
      </w:pPr>
      <w:r>
        <w:rPr>
          <w:rFonts w:ascii="Times New Roman"/>
          <w:b w:val="false"/>
          <w:i w:val="false"/>
          <w:color w:val="000000"/>
          <w:sz w:val="28"/>
        </w:rPr>
        <w:t>
«Шитті мақта сапасы куәлігін беру»</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2-қосымша             </w:t>
      </w:r>
    </w:p>
    <w:bookmarkEnd w:id="12"/>
    <w:p>
      <w:pPr>
        <w:spacing w:after="0"/>
        <w:ind w:left="0"/>
        <w:jc w:val="both"/>
      </w:pPr>
      <w:r>
        <w:rPr>
          <w:rFonts w:ascii="Times New Roman"/>
          <w:b w:val="false"/>
          <w:i w:val="false"/>
          <w:color w:val="000000"/>
          <w:sz w:val="28"/>
        </w:rPr>
        <w:t>                                                            № 2 нысан</w:t>
      </w:r>
    </w:p>
    <w:bookmarkStart w:name="z33" w:id="13"/>
    <w:p>
      <w:pPr>
        <w:spacing w:after="0"/>
        <w:ind w:left="0"/>
        <w:jc w:val="left"/>
      </w:pPr>
      <w:r>
        <w:rPr>
          <w:rFonts w:ascii="Times New Roman"/>
          <w:b/>
          <w:i w:val="false"/>
          <w:color w:val="000000"/>
        </w:rPr>
        <w:t xml:space="preserve"> 
Шитті мақтаның сапасы туралы куәліктерді тіркеу журналы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9"/>
        <w:gridCol w:w="1940"/>
        <w:gridCol w:w="1940"/>
        <w:gridCol w:w="1940"/>
        <w:gridCol w:w="1940"/>
        <w:gridCol w:w="1940"/>
        <w:gridCol w:w="1961"/>
      </w:tblGrid>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Куәліктің берілген күні және нөмірі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 иесі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 іріктелген орын</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Сынамаларды іріктеу актісінің № мен күні</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Партия № мен салмағы</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Сынаманы іріктеген маманның Т.А.Ә. және қолы</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4" w:id="14"/>
    <w:p>
      <w:pPr>
        <w:spacing w:after="0"/>
        <w:ind w:left="0"/>
        <w:jc w:val="both"/>
      </w:pPr>
      <w:r>
        <w:rPr>
          <w:rFonts w:ascii="Times New Roman"/>
          <w:b w:val="false"/>
          <w:i w:val="false"/>
          <w:color w:val="000000"/>
          <w:sz w:val="28"/>
        </w:rPr>
        <w:t>
«Шитті мақта сапасы куәлігін беру»</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3-қосымша            </w:t>
      </w:r>
    </w:p>
    <w:bookmarkEnd w:id="14"/>
    <w:bookmarkStart w:name="z35" w:id="15"/>
    <w:p>
      <w:pPr>
        <w:spacing w:after="0"/>
        <w:ind w:left="0"/>
        <w:jc w:val="left"/>
      </w:pPr>
      <w:r>
        <w:rPr>
          <w:rFonts w:ascii="Times New Roman"/>
          <w:b/>
          <w:i w:val="false"/>
          <w:color w:val="000000"/>
        </w:rPr>
        <w:t xml:space="preserve"> 
1-кесте. ҚФБ-нің іс-әрекетіне сипаттама</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8"/>
        <w:gridCol w:w="1839"/>
        <w:gridCol w:w="2120"/>
        <w:gridCol w:w="2120"/>
        <w:gridCol w:w="3351"/>
        <w:gridCol w:w="1990"/>
        <w:gridCol w:w="189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үрдіс (жұмыс барысы, ағымы) әрекеттері </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(жұмыс барысы, ағымы) №</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15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 атауы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маманы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меңгерушісі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маманы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меңгерушісі</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маманы</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Әрекет (үрдіс, рәсім, операция) атауы және олардың сипаттамасы</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алушының өтінімін қабылдайды және тіркейді. Көрсетілетін қызметті алушыға қолхат береді.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Шитті мақта сапасына сараптама жүргізу жөніндегі маманды анықтайды, оған тапсырма және өтінім көшірмесі беріледі</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 іріктеуді жүргізу, арнайы журналда сынамаларды тіркеу.</w:t>
            </w:r>
            <w:r>
              <w:br/>
            </w:r>
            <w:r>
              <w:rPr>
                <w:rFonts w:ascii="Times New Roman"/>
                <w:b w:val="false"/>
                <w:i w:val="false"/>
                <w:color w:val="000000"/>
                <w:sz w:val="20"/>
              </w:rPr>
              <w:t>
Өтінімде көрсетілген сапа көрсеткіштері және сынау әдістері бойынша органолептикалық (шитті мақтаның сыртқы түрін стандарттық үлгілермен салыстырып байқау арқылы) және құралдық бағалау арқылы сынау жүргізу.</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Сынау нәтижелерін қарау, куәлікті рәсімдеу және қол қою.</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алушыға куәлік беру.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Аяқтау нысаны (мәліметтер, құжат, ұйымдастыру-тарату шешімі)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жүргізу жөніндегі маманды анықтау үшін көрсетілетін қызметті берушінің меңгерушісіне өтінімді жолдау.</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маманына тапсырма мен өтінімді жіберу.</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Сынамалар іріктеу акті, журналда тіркеу.</w:t>
            </w:r>
            <w:r>
              <w:br/>
            </w:r>
            <w:r>
              <w:rPr>
                <w:rFonts w:ascii="Times New Roman"/>
                <w:b w:val="false"/>
                <w:i w:val="false"/>
                <w:color w:val="000000"/>
                <w:sz w:val="20"/>
              </w:rPr>
              <w:t>
Сынау хаттамасы.</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Куәлік.</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хат-хабар журналында белгілеу</w:t>
            </w:r>
          </w:p>
        </w:tc>
      </w:tr>
      <w:tr>
        <w:trPr>
          <w:trHeight w:val="30" w:hRule="atLeast"/>
        </w:trPr>
        <w:tc>
          <w:tcPr>
            <w:tcW w:w="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мерзімдері</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сағат шінде</w:t>
            </w:r>
          </w:p>
        </w:tc>
        <w:tc>
          <w:tcPr>
            <w:tcW w:w="2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сағаттан артық емес</w:t>
            </w:r>
          </w:p>
        </w:tc>
        <w:tc>
          <w:tcPr>
            <w:tcW w:w="3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жұмыс күні ішінде;</w:t>
            </w:r>
          </w:p>
        </w:tc>
        <w:tc>
          <w:tcPr>
            <w:tcW w:w="1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сағаттан артық емес</w:t>
            </w:r>
          </w:p>
        </w:tc>
        <w:tc>
          <w:tcPr>
            <w:tcW w:w="1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минуттан артық емес</w:t>
            </w:r>
          </w:p>
        </w:tc>
      </w:tr>
    </w:tbl>
    <w:bookmarkStart w:name="z36" w:id="16"/>
    <w:p>
      <w:pPr>
        <w:spacing w:after="0"/>
        <w:ind w:left="0"/>
        <w:jc w:val="left"/>
      </w:pPr>
      <w:r>
        <w:rPr>
          <w:rFonts w:ascii="Times New Roman"/>
          <w:b/>
          <w:i w:val="false"/>
          <w:color w:val="000000"/>
        </w:rPr>
        <w:t xml:space="preserve"> 
2-кесте. Пайдалану нұсқасы. Негізгі үдеріс.</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81"/>
        <w:gridCol w:w="3534"/>
        <w:gridCol w:w="658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үрдіс (жұмыс барысы, ағымы)</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кеңсе маманы</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Көрсетілетін қызметті берушінің меңгерушісі</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 маманы</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әрекет</w:t>
            </w:r>
            <w:r>
              <w:br/>
            </w:r>
            <w:r>
              <w:rPr>
                <w:rFonts w:ascii="Times New Roman"/>
                <w:b w:val="false"/>
                <w:i w:val="false"/>
                <w:color w:val="000000"/>
                <w:sz w:val="20"/>
              </w:rPr>
              <w:t>
Көрсетілетін қызметті алушының өтінімін қабылдайды және тіркейді. Көрсетілетін қызметті алушыға қолхат береді(2 сағат ішінде).</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әрекет</w:t>
            </w:r>
            <w:r>
              <w:br/>
            </w:r>
            <w:r>
              <w:rPr>
                <w:rFonts w:ascii="Times New Roman"/>
                <w:b w:val="false"/>
                <w:i w:val="false"/>
                <w:color w:val="000000"/>
                <w:sz w:val="20"/>
              </w:rPr>
              <w:t>
Шитті мақта сапасына сараптама жүргізу жөніндегі маманды анықтайды (3 сағаттан артық емес).</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әрекет</w:t>
            </w:r>
            <w:r>
              <w:br/>
            </w:r>
            <w:r>
              <w:rPr>
                <w:rFonts w:ascii="Times New Roman"/>
                <w:b w:val="false"/>
                <w:i w:val="false"/>
                <w:color w:val="000000"/>
                <w:sz w:val="20"/>
              </w:rPr>
              <w:t>
Сынамалар іріктеуді жүргізу, арнайы журналда сынамаларды тіркеу. Өтінімде көрсетілген сапа көрсеткіштері және сынау әдістері бойынша органолептикалық (шитті мақтаның сыртқы түрін стандарттық үлгілермен салыстырып байқау арқылы) және құралдық бағалау арқылы сынау жүргізу, куәлікті ресімдеу (шитті мақта сынамаларын іріктеу – 3 жұмыс күні ішінде).</w:t>
            </w:r>
          </w:p>
        </w:tc>
      </w:tr>
      <w:tr>
        <w:trPr>
          <w:trHeight w:val="30" w:hRule="atLeast"/>
        </w:trPr>
        <w:tc>
          <w:tcPr>
            <w:tcW w:w="3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әрекет</w:t>
            </w:r>
            <w:r>
              <w:br/>
            </w:r>
            <w:r>
              <w:rPr>
                <w:rFonts w:ascii="Times New Roman"/>
                <w:b w:val="false"/>
                <w:i w:val="false"/>
                <w:color w:val="000000"/>
                <w:sz w:val="20"/>
              </w:rPr>
              <w:t>
Сынау нәтижелерін қарау, куәлікке қол қою (сараптама нәтижелерін алғаннан кейін 3 сағаттан артық емес).</w:t>
            </w:r>
          </w:p>
        </w:tc>
        <w:tc>
          <w:tcPr>
            <w:tcW w:w="6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әрекет</w:t>
            </w:r>
            <w:r>
              <w:br/>
            </w:r>
            <w:r>
              <w:rPr>
                <w:rFonts w:ascii="Times New Roman"/>
                <w:b w:val="false"/>
                <w:i w:val="false"/>
                <w:color w:val="000000"/>
                <w:sz w:val="20"/>
              </w:rPr>
              <w:t>
Көрсетілетін қызметті алушыға куәлік беру (30 минуттан артық емес).</w:t>
            </w:r>
          </w:p>
        </w:tc>
      </w:tr>
    </w:tbl>
    <w:bookmarkStart w:name="z37" w:id="17"/>
    <w:p>
      <w:pPr>
        <w:spacing w:after="0"/>
        <w:ind w:left="0"/>
        <w:jc w:val="both"/>
      </w:pPr>
      <w:r>
        <w:rPr>
          <w:rFonts w:ascii="Times New Roman"/>
          <w:b w:val="false"/>
          <w:i w:val="false"/>
          <w:color w:val="000000"/>
          <w:sz w:val="28"/>
        </w:rPr>
        <w:t>
«Шитті мақта сапасы куәлігін беру»</w:t>
      </w:r>
      <w:r>
        <w:br/>
      </w:r>
      <w:r>
        <w:rPr>
          <w:rFonts w:ascii="Times New Roman"/>
          <w:b w:val="false"/>
          <w:i w:val="false"/>
          <w:color w:val="000000"/>
          <w:sz w:val="28"/>
        </w:rPr>
        <w:t xml:space="preserve">
мемлекеттік көрсетілетін қызмет  </w:t>
      </w:r>
      <w:r>
        <w:br/>
      </w:r>
      <w:r>
        <w:rPr>
          <w:rFonts w:ascii="Times New Roman"/>
          <w:b w:val="false"/>
          <w:i w:val="false"/>
          <w:color w:val="000000"/>
          <w:sz w:val="28"/>
        </w:rPr>
        <w:t xml:space="preserve">
регламентіне            </w:t>
      </w:r>
      <w:r>
        <w:br/>
      </w:r>
      <w:r>
        <w:rPr>
          <w:rFonts w:ascii="Times New Roman"/>
          <w:b w:val="false"/>
          <w:i w:val="false"/>
          <w:color w:val="000000"/>
          <w:sz w:val="28"/>
        </w:rPr>
        <w:t xml:space="preserve">
4-қосымша             </w:t>
      </w:r>
    </w:p>
    <w:bookmarkEnd w:id="17"/>
    <w:bookmarkStart w:name="z38" w:id="18"/>
    <w:p>
      <w:pPr>
        <w:spacing w:after="0"/>
        <w:ind w:left="0"/>
        <w:jc w:val="left"/>
      </w:pPr>
      <w:r>
        <w:rPr>
          <w:rFonts w:ascii="Times New Roman"/>
          <w:b/>
          <w:i w:val="false"/>
          <w:color w:val="000000"/>
        </w:rPr>
        <w:t xml:space="preserve"> 
Мемлекеттік көрсетілетін қызметті көрсету үрдісінде әкімшілік әрекеттердің логикалық реттілігі мен ҚФБ арасындағы өзара байланысты көрсететін сызба</w:t>
      </w:r>
    </w:p>
    <w:bookmarkEnd w:id="18"/>
    <w:p>
      <w:pPr>
        <w:spacing w:after="0"/>
        <w:ind w:left="0"/>
        <w:jc w:val="both"/>
      </w:pPr>
      <w:r>
        <w:drawing>
          <wp:inline distT="0" distB="0" distL="0" distR="0">
            <wp:extent cx="9105900" cy="433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9105900" cy="4330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