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3912" w14:textId="4873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 медицина және фармацевтика кадрларының біліктілігін арттыру және қайта даярлау бойынша 2014 жылға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2014 жылғы 26 наурыздағы № 155 бұйрығы. Қазақстан Республикасының Әділет министрлігінде 2014 жылы 10 сәуірде № 9308 тіркелді</w:t>
      </w:r>
    </w:p>
    <w:p>
      <w:pPr>
        <w:spacing w:after="0"/>
        <w:ind w:left="0"/>
        <w:jc w:val="both"/>
      </w:pPr>
      <w:bookmarkStart w:name="z1" w:id="0"/>
      <w:r>
        <w:rPr>
          <w:rFonts w:ascii="Times New Roman"/>
          <w:b w:val="false"/>
          <w:i w:val="false"/>
          <w:color w:val="000000"/>
          <w:sz w:val="28"/>
        </w:rPr>
        <w:t>
      «Халық денсаулығы және денсаулық сақтау жүйесі туралы» 2009 жылы 18 қыркүйектегі Қазақстан Республикасы Кодексінің 7-бабының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денсаулық сақтау саласында медицина және фармацевтика кадрларының біліктілігін арттыру және қайта даярлау бойынша 2014 жылға арналған мемлекеттік білім беру </w:t>
      </w:r>
      <w:r>
        <w:rPr>
          <w:rFonts w:ascii="Times New Roman"/>
          <w:b w:val="false"/>
          <w:i w:val="false"/>
          <w:color w:val="000000"/>
          <w:sz w:val="28"/>
        </w:rPr>
        <w:t>тапсырысы</w:t>
      </w:r>
      <w:r>
        <w:rPr>
          <w:rFonts w:ascii="Times New Roman"/>
          <w:b w:val="false"/>
          <w:i w:val="false"/>
          <w:color w:val="000000"/>
          <w:sz w:val="28"/>
        </w:rPr>
        <w:t xml:space="preserve"> орналастырылсын.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(А.Ә. Сыздықова):</w:t>
      </w:r>
      <w:r>
        <w:br/>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 қамтамасыз етсін;</w:t>
      </w:r>
      <w:r>
        <w:br/>
      </w:r>
      <w:r>
        <w:rPr>
          <w:rFonts w:ascii="Times New Roman"/>
          <w:b w:val="false"/>
          <w:i w:val="false"/>
          <w:color w:val="000000"/>
          <w:sz w:val="28"/>
        </w:rPr>
        <w:t>
      2) мемлекеттік тіркеуден өткеннен кейін бұқаралық ақпарат құралдарында жарияласын;</w:t>
      </w:r>
      <w:r>
        <w:br/>
      </w:r>
      <w:r>
        <w:rPr>
          <w:rFonts w:ascii="Times New Roman"/>
          <w:b w:val="false"/>
          <w:i w:val="false"/>
          <w:color w:val="000000"/>
          <w:sz w:val="28"/>
        </w:rPr>
        <w:t>
      3) осы бұйрыққа қосымшада көзделген денсаулық сақтау саласындағы білім беру ұйымдарына осы бұйрықты жеткізсін және олармен денсалуық сақтау саласындағы медицина және фармацевтика кадрларының біліктілігін арттыру және қайта даярлау бойынша білім беру қызметтерін көрсетуге шарт жасасуды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Экономика және қаржы департаменті (Г.Р. Сүйінтаева) денсаулық сақтау саласындағы білім беру ұйымдарын жасалған шарттарға сәйкес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өзім бақылаймын.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министрдің</w:t>
      </w:r>
      <w:r>
        <w:br/>
      </w:r>
      <w:r>
        <w:rPr>
          <w:rFonts w:ascii="Times New Roman"/>
          <w:b w:val="false"/>
          <w:i w:val="false"/>
          <w:color w:val="000000"/>
          <w:sz w:val="28"/>
        </w:rPr>
        <w:t>
</w:t>
      </w:r>
      <w:r>
        <w:rPr>
          <w:rFonts w:ascii="Times New Roman"/>
          <w:b w:val="false"/>
          <w:i/>
          <w:color w:val="000000"/>
          <w:sz w:val="28"/>
        </w:rPr>
        <w:t>      міндетін атқарушы                                Е. Байжүнісов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2014 жылғы 26 наурыздағы </w:t>
      </w:r>
      <w:r>
        <w:br/>
      </w:r>
      <w:r>
        <w:rPr>
          <w:rFonts w:ascii="Times New Roman"/>
          <w:b w:val="false"/>
          <w:i w:val="false"/>
          <w:color w:val="000000"/>
          <w:sz w:val="28"/>
        </w:rPr>
        <w:t xml:space="preserve">
№ 155 бұйрығына қосымша  </w:t>
      </w:r>
    </w:p>
    <w:bookmarkEnd w:id="1"/>
    <w:bookmarkStart w:name="z8" w:id="2"/>
    <w:p>
      <w:pPr>
        <w:spacing w:after="0"/>
        <w:ind w:left="0"/>
        <w:jc w:val="left"/>
      </w:pPr>
      <w:r>
        <w:rPr>
          <w:rFonts w:ascii="Times New Roman"/>
          <w:b/>
          <w:i w:val="false"/>
          <w:color w:val="000000"/>
        </w:rPr>
        <w:t xml:space="preserve"> 
Денсаулық сақтау саласында медицина және фармацевтика</w:t>
      </w:r>
      <w:r>
        <w:br/>
      </w:r>
      <w:r>
        <w:rPr>
          <w:rFonts w:ascii="Times New Roman"/>
          <w:b/>
          <w:i w:val="false"/>
          <w:color w:val="000000"/>
        </w:rPr>
        <w:t>
кадрларының біліктілігін арттыру және қайта даярлау бойынша</w:t>
      </w:r>
      <w:r>
        <w:br/>
      </w:r>
      <w:r>
        <w:rPr>
          <w:rFonts w:ascii="Times New Roman"/>
          <w:b/>
          <w:i w:val="false"/>
          <w:color w:val="000000"/>
        </w:rPr>
        <w:t>
2014 жылға арналған мемлекеттік білім беру тапсырысын</w:t>
      </w:r>
      <w:r>
        <w:br/>
      </w:r>
      <w:r>
        <w:rPr>
          <w:rFonts w:ascii="Times New Roman"/>
          <w:b/>
          <w:i w:val="false"/>
          <w:color w:val="000000"/>
        </w:rPr>
        <w:t>
орналастыру туралы</w:t>
      </w:r>
    </w:p>
    <w:bookmarkEnd w:id="2"/>
    <w:p>
      <w:pPr>
        <w:spacing w:after="0"/>
        <w:ind w:left="0"/>
        <w:jc w:val="both"/>
      </w:pPr>
      <w:r>
        <w:rPr>
          <w:rFonts w:ascii="Times New Roman"/>
          <w:b w:val="false"/>
          <w:i w:val="false"/>
          <w:color w:val="ff0000"/>
          <w:sz w:val="28"/>
        </w:rPr>
        <w:t xml:space="preserve">      Ескерту. Қосымшаға өзгеріс енгізілді - ҚР Денсаулық сақтау және әлеуметтік даму министрінің 15.12.2014 </w:t>
      </w:r>
      <w:r>
        <w:rPr>
          <w:rFonts w:ascii="Times New Roman"/>
          <w:b w:val="false"/>
          <w:i w:val="false"/>
          <w:color w:val="ff0000"/>
          <w:sz w:val="28"/>
        </w:rPr>
        <w:t>№ 324</w:t>
      </w:r>
      <w:r>
        <w:rPr>
          <w:rFonts w:ascii="Times New Roman"/>
          <w:b w:val="false"/>
          <w:i w:val="false"/>
          <w:color w:val="ff0000"/>
          <w:sz w:val="28"/>
        </w:rPr>
        <w:t xml:space="preserve"> (алғашқы ресми жариялаған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153"/>
        <w:gridCol w:w="1413"/>
        <w:gridCol w:w="833"/>
        <w:gridCol w:w="833"/>
        <w:gridCol w:w="833"/>
        <w:gridCol w:w="833"/>
        <w:gridCol w:w="833"/>
        <w:gridCol w:w="833"/>
        <w:gridCol w:w="1073"/>
        <w:gridCol w:w="633"/>
        <w:gridCol w:w="2244"/>
        <w:gridCol w:w="833"/>
      </w:tblGrid>
      <w:tr>
        <w:trPr>
          <w:trHeight w:val="36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білім беру ұйымдары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бөлінгенорындардың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деңгейіне қарай бөлінген орын</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жоғарғы білімі бар мамандар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орта білімі бар мамандар</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ай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ай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ай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апта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апта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апта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апта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апта</w:t>
            </w:r>
          </w:p>
        </w:tc>
      </w:tr>
      <w:tr>
        <w:trPr>
          <w:trHeight w:val="11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медициналық үздіксіз білім беру университеті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 Асфендияров атындағы Қазақ ұлттық медицина университеті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мемлекеттік фармацевтика академиясы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Оспанов атындағы Батыс Қазақстан мемлекеттік медицина университеті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мемлекеттік медицина университеті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мемлекеттік медицина университеті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Қазақ-Рессей медицина университеті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11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жоғары мектебі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ғылыми зерттеу орталығы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 медициналық орталық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 және балалар хирургиясы ғылыми орталығы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ғылыми зерттеу орталығы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және ішкі аурулар ғылыми зерттеу институты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 және ортопедия ғылыми-зерттеу институты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дамыту республикалық орталығы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 ұлттық ғылыми орталығы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балаларды оңалту орталығы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медициналық-әлеуметтік проблемаларының республикалық ғылыми-практикалық орталығы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онкология және трасплантология ғылыми орталығы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және кәсіби аурулар ұлттық орталығы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қалыптастыру проблемаларының ұлттық орталығы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аурулары ғылыми зерттеу институты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өндірістік трансфузиология орталығы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орта медицина және фармацевтика қызметкерлерін даярлау және қайта даярлау колледжі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медициналық колледжі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қаласының медициналық колледжі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медициналық колледжі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медициналық колледжі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медициналық колледжі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медициналық колледжі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медициналық колледжі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медициналық коледжі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медициналық колледжі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медициналық колледжі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Мағыстау қаласының медициналық колледжі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медициналық колледжі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медициналық колледжі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медициналық колледжі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медициналық колледжі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медициналық колледжі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медициналық колледжі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қаласының медициналық колледжі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медициналық колледжі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онкология және радиология ғылыми- зерттеу институты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w:t>
            </w:r>
          </w:p>
        </w:tc>
      </w:tr>
    </w:tbl>
    <w:bookmarkStart w:name="z9" w:id="3"/>
    <w:p>
      <w:pPr>
        <w:spacing w:after="0"/>
        <w:ind w:left="0"/>
        <w:jc w:val="both"/>
      </w:pPr>
      <w:r>
        <w:rPr>
          <w:rFonts w:ascii="Times New Roman"/>
          <w:b w:val="false"/>
          <w:i w:val="false"/>
          <w:color w:val="000000"/>
          <w:sz w:val="28"/>
        </w:rPr>
        <w:t>
Ескерту: аббревиатураны талдау:</w:t>
      </w:r>
      <w:r>
        <w:br/>
      </w:r>
      <w:r>
        <w:rPr>
          <w:rFonts w:ascii="Times New Roman"/>
          <w:b w:val="false"/>
          <w:i w:val="false"/>
          <w:color w:val="000000"/>
          <w:sz w:val="28"/>
        </w:rPr>
        <w:t>
* ҚД – қайта даярлау</w:t>
      </w:r>
      <w:r>
        <w:br/>
      </w:r>
      <w:r>
        <w:rPr>
          <w:rFonts w:ascii="Times New Roman"/>
          <w:b w:val="false"/>
          <w:i w:val="false"/>
          <w:color w:val="000000"/>
          <w:sz w:val="28"/>
        </w:rPr>
        <w:t>
** БЖ – білімін жетілдіру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