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6b8e" w14:textId="a8d6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заңнамасының, сондай-ақ орындауын бақылау салық қызметті органдарына жүктелген Қазақстан Республикасының өзге де заңнамасының нормаларын орындау мәселелері жөніндегі жеке кәсіпкерлік саласындағы тәуекелдер деңгейін бағалау өлшемдерін бекіту туралы" Қазақстан Республикасы Қаржы министрінің 2011 жылғы 16 қыркүйектегі № 468 және Қазақстан Республикасы Экономикалық даму және сауда министрінің м.а. 2011 жылғы 16 қыркүйектегі № 302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31 наурыздағы № 144 және Қазақстан Республикасы Өңірлік даму министрінің 2014 жылғы 31 наурыздағы № 96/НҚ бірлескен бұйрығы. Қазақстан Республикасының Әділет министрлігінде 2014 жылы 7 сәуірде № 9301 тіркелді. Күші жойылды - Қазақстан Республикасы Ұлттық экономика министрінің м.а. 2015 жылғы 31 желтоқсандағы № 840 және Қазақстан Республикасы Қаржы министрінің 2015 жылғы 25 желтоқсандағы № 687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31.12.2015 № 840 және ҚР Қаржы министрінің 25.12.2015 № 687 (алғашқы ресми жарияланған күнінен кейін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i w:val="false"/>
          <w:color w:val="000000"/>
          <w:sz w:val="28"/>
        </w:rPr>
        <w:t>      БҰЙЫРАМЫЗ:</w:t>
      </w:r>
      <w:r>
        <w:br/>
      </w:r>
      <w:r>
        <w:rPr>
          <w:rFonts w:ascii="Times New Roman"/>
          <w:b w:val="false"/>
          <w:i w:val="false"/>
          <w:color w:val="000000"/>
          <w:sz w:val="28"/>
        </w:rPr>
        <w:t>
      «Салық заңнамасының, сондай-ақ орындауын бақылау салық қызметі органдарына жүктелген Қазақстан Республикасының өзге де заңнамасының нормаларын орындау мәселелері жөніндегі жеке кәсіпкерлік саласындағы тәуекелдер деңгейін бағалау өлшемдерін бекіту туралы» Қазақстан Республикасы Қаржы министрінің 2011 жылғы 16 қыркүйектегі № 468 және Қазақстан Республикасы Экономикалық даму және сауда министрінің м.а. 2011 жылғы 16 қыркүйектегі № 302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10 қазанда № 7251 болып тіркелген, «Заң газеті» газетінде 2011 жылғы 27 қазанда № 157 (1973)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Кіріспе жаңа мәтінде баяндалсын: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«Салық және бюджетке төленетін басқа да міндетті төлемдер туралы» Кодексінің 625-бабы </w:t>
      </w:r>
      <w:r>
        <w:rPr>
          <w:rFonts w:ascii="Times New Roman"/>
          <w:b w:val="false"/>
          <w:i w:val="false"/>
          <w:color w:val="000000"/>
          <w:sz w:val="28"/>
        </w:rPr>
        <w:t>4-тармағын</w:t>
      </w:r>
      <w:r>
        <w:rPr>
          <w:rFonts w:ascii="Times New Roman"/>
          <w:b w:val="false"/>
          <w:i w:val="false"/>
          <w:color w:val="000000"/>
          <w:sz w:val="28"/>
        </w:rPr>
        <w:t xml:space="preserve"> және Қазақстан Республикасындағы мемлекеттік бақылау және қадағалау туралы» 2011 жылғы 6 қаңтардағы Қазақстан Республикасы Заңының 13-бабы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(Ә.С. Жұмаділдаев):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Премьер-    Қазақстан Республикасының</w:t>
      </w:r>
      <w:r>
        <w:br/>
      </w:r>
      <w:r>
        <w:rPr>
          <w:rFonts w:ascii="Times New Roman"/>
          <w:b w:val="false"/>
          <w:i w:val="false"/>
          <w:color w:val="000000"/>
          <w:sz w:val="28"/>
        </w:rPr>
        <w:t>
</w:t>
      </w:r>
      <w:r>
        <w:rPr>
          <w:rFonts w:ascii="Times New Roman"/>
          <w:b w:val="false"/>
          <w:i/>
          <w:color w:val="000000"/>
          <w:sz w:val="28"/>
        </w:rPr>
        <w:t>      Министрінің орынбасары –           Өңірлік даму министрі</w:t>
      </w:r>
      <w:r>
        <w:br/>
      </w:r>
      <w:r>
        <w:rPr>
          <w:rFonts w:ascii="Times New Roman"/>
          <w:b w:val="false"/>
          <w:i w:val="false"/>
          <w:color w:val="000000"/>
          <w:sz w:val="28"/>
        </w:rPr>
        <w:t>
</w:t>
      </w:r>
      <w:r>
        <w:rPr>
          <w:rFonts w:ascii="Times New Roman"/>
          <w:b w:val="false"/>
          <w:i/>
          <w:color w:val="000000"/>
          <w:sz w:val="28"/>
        </w:rPr>
        <w:t>      Қазақстан Республикасы             _______________ Б. Жәмішев</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