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2a02" w14:textId="3dd2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тәуекел дәрежесін бағалау критерийлерін бекіту туралы" Қазақстан Республикасы Ауыл шаруашылығы министрінің м.а. 2011 жылғы 1 қыркүйектегі № 18-03/495 және Қазақстан Республикасы Экономикалық даму және сауда министрінің м.а. 2011 жылғы 16 қыркүйектегі № 313,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тексеру парақтарының нысандарын бекіту туралы" Қазақстан Республикасы Ауыл шаруашылығы министрінің м.а. 2011 жылғы 1 қыркүйектегі № 18-03/496 және Қазақстан Республикасы Экономикалық даму және сауда министрінің м.а. 2011 жылғы 16 қыркүйектегі № 312 бірлескен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28 қаңтардағы № 8/72 және Қазақстан Республикасы Өңірлік даму министрінің 2014 жылғы 10 ақпандағы № 29/НҚ бірлескен бұйрығы. Қазақстан Республикасының Әділет министрлігінде 2014 жылы № 9240 тіркелді. Күші жойылды - Қазақстан Республикасы Ауыл шаруашылығы министрінің 2024 жылғы 17 қазандағы № 356 және Қазақстан Республикасы Ұлттық экономика министрінің м.а. 2024 жылғы 18 қазандағы № 93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17.10.2024 </w:t>
      </w:r>
      <w:r>
        <w:rPr>
          <w:rFonts w:ascii="Times New Roman"/>
          <w:b w:val="false"/>
          <w:i w:val="false"/>
          <w:color w:val="ff0000"/>
          <w:sz w:val="28"/>
        </w:rPr>
        <w:t>№ 356</w:t>
      </w:r>
      <w:r>
        <w:rPr>
          <w:rFonts w:ascii="Times New Roman"/>
          <w:b w:val="false"/>
          <w:i w:val="false"/>
          <w:color w:val="ff0000"/>
          <w:sz w:val="28"/>
        </w:rPr>
        <w:t xml:space="preserve"> және ҚР Ұлттық экономика министрінің м.а. 18.10.2024 № 93 (алғашқы ресми жарияланған күнінен кейін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мемлекеттiк бақылау және қадағалау туралы" 2011 жылғы 6 қаңтардағы Қазақстан Республикасы Заңының 13-бабы </w:t>
      </w:r>
      <w:r>
        <w:rPr>
          <w:rFonts w:ascii="Times New Roman"/>
          <w:b w:val="false"/>
          <w:i w:val="false"/>
          <w:color w:val="000000"/>
          <w:sz w:val="28"/>
        </w:rPr>
        <w:t>4-тармағына</w:t>
      </w:r>
      <w:r>
        <w:rPr>
          <w:rFonts w:ascii="Times New Roman"/>
          <w:b w:val="false"/>
          <w:i w:val="false"/>
          <w:color w:val="000000"/>
          <w:sz w:val="28"/>
        </w:rPr>
        <w:t xml:space="preserve"> және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міндетін атқарушының және Қазақстан Республикасы Экономикалық даму және сауда министрінің міндетін атқарушының кейбір бірлескен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Ауыл шаруашылығы министрінің 09.07.2015 </w:t>
      </w:r>
      <w:r>
        <w:rPr>
          <w:rFonts w:ascii="Times New Roman"/>
          <w:b w:val="false"/>
          <w:i w:val="false"/>
          <w:color w:val="000000"/>
          <w:sz w:val="28"/>
        </w:rPr>
        <w:t xml:space="preserve">№ 15-04/634 </w:t>
      </w:r>
      <w:r>
        <w:rPr>
          <w:rFonts w:ascii="Times New Roman"/>
          <w:b w:val="false"/>
          <w:i w:val="false"/>
          <w:color w:val="ff0000"/>
          <w:sz w:val="28"/>
        </w:rPr>
        <w:t>және ҚР Ұлттық экономика министрінің 10.08.2015 № 601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24.08.2015 </w:t>
      </w:r>
      <w:r>
        <w:rPr>
          <w:rFonts w:ascii="Times New Roman"/>
          <w:b w:val="false"/>
          <w:i w:val="false"/>
          <w:color w:val="00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09.07.2015 </w:t>
      </w:r>
      <w:r>
        <w:rPr>
          <w:rFonts w:ascii="Times New Roman"/>
          <w:b w:val="false"/>
          <w:i w:val="false"/>
          <w:color w:val="000000"/>
          <w:sz w:val="28"/>
        </w:rPr>
        <w:t>№ 15-04/634</w:t>
      </w:r>
      <w:r>
        <w:rPr>
          <w:rFonts w:ascii="Times New Roman"/>
          <w:b w:val="false"/>
          <w:i w:val="false"/>
          <w:color w:val="ff0000"/>
          <w:sz w:val="28"/>
        </w:rPr>
        <w:t xml:space="preserve"> және ҚР Ұлттық экономика министрінің 10.08.2015 № 601; ҚР Ауыл шаруашылығы министрінің 24.08.2015 </w:t>
      </w:r>
      <w:r>
        <w:rPr>
          <w:rFonts w:ascii="Times New Roman"/>
          <w:b w:val="false"/>
          <w:i w:val="false"/>
          <w:color w:val="00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Қазақстан Республикасы Ауыл шаруашылығы министрлігінің Фитосанитариялық қауіпсіздік департаменті:</w:t>
      </w:r>
    </w:p>
    <w:bookmarkEnd w:id="2"/>
    <w:bookmarkStart w:name="z13"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14" w:id="4"/>
    <w:p>
      <w:pPr>
        <w:spacing w:after="0"/>
        <w:ind w:left="0"/>
        <w:jc w:val="both"/>
      </w:pPr>
      <w:r>
        <w:rPr>
          <w:rFonts w:ascii="Times New Roman"/>
          <w:b w:val="false"/>
          <w:i w:val="false"/>
          <w:color w:val="000000"/>
          <w:sz w:val="28"/>
        </w:rPr>
        <w:t>
      2) осы бірлескен бұйрықтың Қазақстан Республикасы Әділет министрлігінде мемлекеттік тіркелгеннен кейін күнтізбелік он күн ішінде ресми жариялануға жіберілуін;</w:t>
      </w:r>
    </w:p>
    <w:bookmarkEnd w:id="4"/>
    <w:bookmarkStart w:name="z15" w:id="5"/>
    <w:p>
      <w:pPr>
        <w:spacing w:after="0"/>
        <w:ind w:left="0"/>
        <w:jc w:val="both"/>
      </w:pPr>
      <w:r>
        <w:rPr>
          <w:rFonts w:ascii="Times New Roman"/>
          <w:b w:val="false"/>
          <w:i w:val="false"/>
          <w:color w:val="000000"/>
          <w:sz w:val="28"/>
        </w:rPr>
        <w:t>
      3) осы бірлескен бұйрықтың Қазақстан Республикасы Ауыл шаруашылығы министрлігінің ресми интернет-ресурсында жариялануын қамтамасыз етсін.</w:t>
      </w:r>
    </w:p>
    <w:bookmarkEnd w:id="5"/>
    <w:bookmarkStart w:name="z16"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17" w:id="7"/>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 министрі</w:t>
            </w:r>
          </w:p>
          <w:p>
            <w:pPr>
              <w:spacing w:after="20"/>
              <w:ind w:left="20"/>
              <w:jc w:val="both"/>
            </w:pPr>
            <w:r>
              <w:rPr>
                <w:rFonts w:ascii="Times New Roman"/>
                <w:b w:val="false"/>
                <w:i w:val="false"/>
                <w:color w:val="000000"/>
                <w:sz w:val="20"/>
              </w:rPr>
              <w:t>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Өңірлік даму министрі</w:t>
            </w:r>
          </w:p>
          <w:p>
            <w:pPr>
              <w:spacing w:after="20"/>
              <w:ind w:left="20"/>
              <w:jc w:val="both"/>
            </w:pPr>
            <w:r>
              <w:rPr>
                <w:rFonts w:ascii="Times New Roman"/>
                <w:b w:val="false"/>
                <w:i w:val="false"/>
                <w:color w:val="000000"/>
                <w:sz w:val="20"/>
              </w:rPr>
              <w:t>______________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28 қаңтардағы № 8/72</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2014 жылғы 10 ақпандағы</w:t>
            </w:r>
            <w:r>
              <w:br/>
            </w:r>
            <w:r>
              <w:rPr>
                <w:rFonts w:ascii="Times New Roman"/>
                <w:b w:val="false"/>
                <w:i w:val="false"/>
                <w:color w:val="000000"/>
                <w:sz w:val="20"/>
              </w:rPr>
              <w:t>№ 29/НҚ бірлескен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09.07.2015 </w:t>
      </w:r>
      <w:r>
        <w:rPr>
          <w:rFonts w:ascii="Times New Roman"/>
          <w:b w:val="false"/>
          <w:i w:val="false"/>
          <w:color w:val="ff0000"/>
          <w:sz w:val="28"/>
        </w:rPr>
        <w:t xml:space="preserve">№ 15-04/634 </w:t>
      </w:r>
      <w:r>
        <w:rPr>
          <w:rFonts w:ascii="Times New Roman"/>
          <w:b w:val="false"/>
          <w:i w:val="false"/>
          <w:color w:val="ff0000"/>
          <w:sz w:val="28"/>
        </w:rPr>
        <w:t>және ҚР Ұлттық экономика министрінің 10.08.2015 № 601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28 қаңтардағы № 8/72</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2014 жылғы 10 ақпандағы</w:t>
            </w:r>
            <w:r>
              <w:br/>
            </w:r>
            <w:r>
              <w:rPr>
                <w:rFonts w:ascii="Times New Roman"/>
                <w:b w:val="false"/>
                <w:i w:val="false"/>
                <w:color w:val="000000"/>
                <w:sz w:val="20"/>
              </w:rPr>
              <w:t>№ 29/НҚ 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24.08.2015 </w:t>
      </w:r>
      <w:r>
        <w:rPr>
          <w:rFonts w:ascii="Times New Roman"/>
          <w:b w:val="false"/>
          <w:i w:val="false"/>
          <w:color w:val="ff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28 қаңтардағы № 8/72</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2014 жылғы 10 ақпандағы</w:t>
            </w:r>
            <w:r>
              <w:br/>
            </w:r>
            <w:r>
              <w:rPr>
                <w:rFonts w:ascii="Times New Roman"/>
                <w:b w:val="false"/>
                <w:i w:val="false"/>
                <w:color w:val="000000"/>
                <w:sz w:val="20"/>
              </w:rPr>
              <w:t>№ 29/НҚ 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24.08.2015 </w:t>
      </w:r>
      <w:r>
        <w:rPr>
          <w:rFonts w:ascii="Times New Roman"/>
          <w:b w:val="false"/>
          <w:i w:val="false"/>
          <w:color w:val="ff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28 қаңтардағы № 8/72</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2014 жылғы 10 ақпандағы</w:t>
            </w:r>
            <w:r>
              <w:br/>
            </w:r>
            <w:r>
              <w:rPr>
                <w:rFonts w:ascii="Times New Roman"/>
                <w:b w:val="false"/>
                <w:i w:val="false"/>
                <w:color w:val="000000"/>
                <w:sz w:val="20"/>
              </w:rPr>
              <w:t>№ 29/НҚ 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24.08.2015 </w:t>
      </w:r>
      <w:r>
        <w:rPr>
          <w:rFonts w:ascii="Times New Roman"/>
          <w:b w:val="false"/>
          <w:i w:val="false"/>
          <w:color w:val="ff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