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7c2b" w14:textId="4677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2013 жылғы 30 шілдедегі № 145 қаулысы. Батыс Қазақстан облысы Әділет департаментінде 2013 жылғы 12 тамызда № 3336 болып тіркелді. Күші жойылды - Батыс Қазақстан облысы Шыңғырлау ауданы әкімдігінің 2016 жылғы 4 тамыздағы № 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04.08.2016 </w:t>
      </w:r>
      <w:r>
        <w:rPr>
          <w:rFonts w:ascii="Times New Roman"/>
          <w:b w:val="false"/>
          <w:i w:val="false"/>
          <w:color w:val="ff0000"/>
          <w:sz w:val="28"/>
        </w:rPr>
        <w:t>№ 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"Шыңғырлау ауданының жұмыспен қамту және әлеуметтік бағдарламалар бөлімі" мемлекеттік мекемесі заңнамаларға белгіленген тәртіппен осы қаулыдан туындайтын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Қ. Айтмұхамбетовке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