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1fb8" w14:textId="05e1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2013 жылғы 26 желтоқсандағы № 20-3 шешімі. Батыс Қазақстан облысының Әділет департаментінде 2014 жылғы 8 қаңтарда № 3395 болып тіркелді. Күші жойылды - Батыс Қазақстан облысы Тасқала аудандық мәслихатының 2015 жылғы 16 наурыздағы № 30-7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16.03.2015 № 30-7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1) кірістер – 2 054 493 мың теңге, оның ішінде:</w:t>
      </w:r>
      <w:r>
        <w:br/>
      </w:r>
      <w:r>
        <w:rPr>
          <w:rFonts w:ascii="Times New Roman"/>
          <w:b w:val="false"/>
          <w:i w:val="false"/>
          <w:color w:val="000000"/>
          <w:sz w:val="28"/>
        </w:rPr>
        <w:t>
      салықтық түсімдер – 317 575 мың теңге;</w:t>
      </w:r>
      <w:r>
        <w:br/>
      </w:r>
      <w:r>
        <w:rPr>
          <w:rFonts w:ascii="Times New Roman"/>
          <w:b w:val="false"/>
          <w:i w:val="false"/>
          <w:color w:val="000000"/>
          <w:sz w:val="28"/>
        </w:rPr>
        <w:t>
      салықтық емес түсімдер – 3 107 мың теңге;</w:t>
      </w:r>
      <w:r>
        <w:br/>
      </w:r>
      <w:r>
        <w:rPr>
          <w:rFonts w:ascii="Times New Roman"/>
          <w:b w:val="false"/>
          <w:i w:val="false"/>
          <w:color w:val="000000"/>
          <w:sz w:val="28"/>
        </w:rPr>
        <w:t>
      негізгі капиталды сатудан түсетін түсімдер – 7 673 мың теңге;</w:t>
      </w:r>
      <w:r>
        <w:br/>
      </w:r>
      <w:r>
        <w:rPr>
          <w:rFonts w:ascii="Times New Roman"/>
          <w:b w:val="false"/>
          <w:i w:val="false"/>
          <w:color w:val="000000"/>
          <w:sz w:val="28"/>
        </w:rPr>
        <w:t>
      трансферттер түсімдері – 1 726 138 мың теңге;</w:t>
      </w:r>
      <w:r>
        <w:br/>
      </w:r>
      <w:r>
        <w:rPr>
          <w:rFonts w:ascii="Times New Roman"/>
          <w:b w:val="false"/>
          <w:i w:val="false"/>
          <w:color w:val="000000"/>
          <w:sz w:val="28"/>
        </w:rPr>
        <w:t>
      2) шығындар – 2 053 883 мың теңге;</w:t>
      </w:r>
      <w:r>
        <w:br/>
      </w:r>
      <w:r>
        <w:rPr>
          <w:rFonts w:ascii="Times New Roman"/>
          <w:b w:val="false"/>
          <w:i w:val="false"/>
          <w:color w:val="000000"/>
          <w:sz w:val="28"/>
        </w:rPr>
        <w:t>
      3) таза бюджеттік кредиттеу – 88 722 мың теңге:</w:t>
      </w:r>
      <w:r>
        <w:br/>
      </w:r>
      <w:r>
        <w:rPr>
          <w:rFonts w:ascii="Times New Roman"/>
          <w:b w:val="false"/>
          <w:i w:val="false"/>
          <w:color w:val="000000"/>
          <w:sz w:val="28"/>
        </w:rPr>
        <w:t>
      бюджеттік кредиттер – 103 514 мың теңге;</w:t>
      </w:r>
      <w:r>
        <w:br/>
      </w:r>
      <w:r>
        <w:rPr>
          <w:rFonts w:ascii="Times New Roman"/>
          <w:b w:val="false"/>
          <w:i w:val="false"/>
          <w:color w:val="000000"/>
          <w:sz w:val="28"/>
        </w:rPr>
        <w:t>
      бюджеттік кредиттерді өтеу – 14 792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-88 112 мың теңге;</w:t>
      </w:r>
      <w:r>
        <w:br/>
      </w:r>
      <w:r>
        <w:rPr>
          <w:rFonts w:ascii="Times New Roman"/>
          <w:b w:val="false"/>
          <w:i w:val="false"/>
          <w:color w:val="000000"/>
          <w:sz w:val="28"/>
        </w:rPr>
        <w:t>
      6) бюджет тапшылығын (профицитін пайдалану) қаржыландыру – 88 112 мың теңге:</w:t>
      </w:r>
      <w:r>
        <w:br/>
      </w:r>
      <w:r>
        <w:rPr>
          <w:rFonts w:ascii="Times New Roman"/>
          <w:b w:val="false"/>
          <w:i w:val="false"/>
          <w:color w:val="000000"/>
          <w:sz w:val="28"/>
        </w:rPr>
        <w:t>
      қарыздар түсімі – 102 786 мың теңге;</w:t>
      </w:r>
      <w:r>
        <w:br/>
      </w:r>
      <w:r>
        <w:rPr>
          <w:rFonts w:ascii="Times New Roman"/>
          <w:b w:val="false"/>
          <w:i w:val="false"/>
          <w:color w:val="000000"/>
          <w:sz w:val="28"/>
        </w:rPr>
        <w:t>
      қарыздарды өтеу – 14 792 мың теңге;</w:t>
      </w:r>
      <w:r>
        <w:br/>
      </w:r>
      <w:r>
        <w:rPr>
          <w:rFonts w:ascii="Times New Roman"/>
          <w:b w:val="false"/>
          <w:i w:val="false"/>
          <w:color w:val="000000"/>
          <w:sz w:val="28"/>
        </w:rPr>
        <w:t>
      бюджет қаражатының пайдаланылатын қалдықтары – 118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Тасқала аудандық мәслихатының 23.12.2014 </w:t>
      </w:r>
      <w:r>
        <w:rPr>
          <w:rFonts w:ascii="Times New Roman"/>
          <w:b w:val="false"/>
          <w:i w:val="false"/>
          <w:color w:val="000000"/>
          <w:sz w:val="28"/>
        </w:rPr>
        <w:t>№ 29-1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Батыс 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"2014-2016 жылдарға арналған республикалық бюджет туралы" Заңының </w:t>
      </w:r>
      <w:r>
        <w:rPr>
          <w:rFonts w:ascii="Times New Roman"/>
          <w:b w:val="false"/>
          <w:i w:val="false"/>
          <w:color w:val="000000"/>
          <w:sz w:val="28"/>
        </w:rPr>
        <w:t>10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2014 жылға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жоғары тұрған бюджеттерден келесі түсімдер ескерілсін:</w:t>
      </w:r>
      <w:r>
        <w:br/>
      </w:r>
      <w:r>
        <w:rPr>
          <w:rFonts w:ascii="Times New Roman"/>
          <w:b w:val="false"/>
          <w:i w:val="false"/>
          <w:color w:val="000000"/>
          <w:sz w:val="28"/>
        </w:rPr>
        <w:t>
      1) нысаналы трансферттер және бюджеттік кредиттер – 325 754 мың теңге,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жаңартуға – 4 097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32 152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9 666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30 000 мың теңге;</w:t>
      </w:r>
      <w:r>
        <w:br/>
      </w:r>
      <w:r>
        <w:rPr>
          <w:rFonts w:ascii="Times New Roman"/>
          <w:b w:val="false"/>
          <w:i w:val="false"/>
          <w:color w:val="000000"/>
          <w:sz w:val="28"/>
        </w:rPr>
        <w:t>
      "Батыс Қазақстан облысы Тасқала ауданы Амангелді ауылындағы су құбырын қайта жаңғырту" жобалық-сметалық құжаттаманы әзірлеуге – 8 617 мың теңге;</w:t>
      </w:r>
      <w:r>
        <w:br/>
      </w:r>
      <w:r>
        <w:rPr>
          <w:rFonts w:ascii="Times New Roman"/>
          <w:b w:val="false"/>
          <w:i w:val="false"/>
          <w:color w:val="000000"/>
          <w:sz w:val="28"/>
        </w:rPr>
        <w:t>
      "Батыс Қазақстан облысы Тасқала ауданы 2-Шежін ауылындағы су құбырын қайта жаңғырту" жобалық-сметалық құжаттаманы әзірлеуге – 2 042 мың теңге;</w:t>
      </w:r>
      <w:r>
        <w:br/>
      </w:r>
      <w:r>
        <w:rPr>
          <w:rFonts w:ascii="Times New Roman"/>
          <w:b w:val="false"/>
          <w:i w:val="false"/>
          <w:color w:val="000000"/>
          <w:sz w:val="28"/>
        </w:rPr>
        <w:t>
      "Батыс Қазақстан облысы Тасқала ауданы Мерей ауылындағы су құбырын қайта жаңғырту" жобалық-сметалық құжаттаманы әзірлеуге – 7 111 мың теңге;</w:t>
      </w:r>
      <w:r>
        <w:br/>
      </w:r>
      <w:r>
        <w:rPr>
          <w:rFonts w:ascii="Times New Roman"/>
          <w:b w:val="false"/>
          <w:i w:val="false"/>
          <w:color w:val="000000"/>
          <w:sz w:val="28"/>
        </w:rPr>
        <w:t>
      Ақтау ауылының су құбырын қайта құруға – 22 273 мың теңге;</w:t>
      </w:r>
      <w:r>
        <w:br/>
      </w:r>
      <w:r>
        <w:rPr>
          <w:rFonts w:ascii="Times New Roman"/>
          <w:b w:val="false"/>
          <w:i w:val="false"/>
          <w:color w:val="000000"/>
          <w:sz w:val="28"/>
        </w:rPr>
        <w:t>
      Достық ауылының су құбырын қайта құруға – 13 024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102 786 мың теңге;</w:t>
      </w:r>
      <w:r>
        <w:br/>
      </w:r>
      <w:r>
        <w:rPr>
          <w:rFonts w:ascii="Times New Roman"/>
          <w:b w:val="false"/>
          <w:i w:val="false"/>
          <w:color w:val="000000"/>
          <w:sz w:val="28"/>
        </w:rPr>
        <w:t>
      мемлекеттік атаулы әлеуметтік көмек төлеуге – 2 895 мың теңге;</w:t>
      </w:r>
      <w:r>
        <w:br/>
      </w:r>
      <w:r>
        <w:rPr>
          <w:rFonts w:ascii="Times New Roman"/>
          <w:b w:val="false"/>
          <w:i w:val="false"/>
          <w:color w:val="000000"/>
          <w:sz w:val="28"/>
        </w:rPr>
        <w:t>
      18 жасқа дейінгі балаларға мемлекеттік жәрдемақылар төлеуге – 564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 – 408 мың теңге;</w:t>
      </w:r>
      <w:r>
        <w:br/>
      </w:r>
      <w:r>
        <w:rPr>
          <w:rFonts w:ascii="Times New Roman"/>
          <w:b w:val="false"/>
          <w:i w:val="false"/>
          <w:color w:val="000000"/>
          <w:sz w:val="28"/>
        </w:rPr>
        <w:t>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 1 371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оның ішінде 10 пайыз мөлшерінде ай сайынғы үстемеақы төлеуге – 2 260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69 044 мың теңге.</w:t>
      </w:r>
      <w:r>
        <w:br/>
      </w:r>
      <w:r>
        <w:rPr>
          <w:rFonts w:ascii="Times New Roman"/>
          <w:b w:val="false"/>
          <w:i w:val="false"/>
          <w:color w:val="000000"/>
          <w:sz w:val="28"/>
        </w:rPr>
        <w:t>
      2) субвенциялар – 1 503 170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Батыс Қазақстан облысы Тасқала аудандық мәслихатының 23.12.2014 </w:t>
      </w:r>
      <w:r>
        <w:rPr>
          <w:rFonts w:ascii="Times New Roman"/>
          <w:b w:val="false"/>
          <w:i w:val="false"/>
          <w:color w:val="000000"/>
          <w:sz w:val="28"/>
        </w:rPr>
        <w:t>№ 29-1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 1 543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Батыс Қазақстан облысы Тасқала аудандық мәслихатының 23.12.2014 </w:t>
      </w:r>
      <w:r>
        <w:rPr>
          <w:rFonts w:ascii="Times New Roman"/>
          <w:b w:val="false"/>
          <w:i w:val="false"/>
          <w:color w:val="000000"/>
          <w:sz w:val="28"/>
        </w:rPr>
        <w:t>№ 29-1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Шынбаев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20-3 шешіміне 1 қосымша</w:t>
      </w:r>
    </w:p>
    <w:bookmarkEnd w:id="1"/>
    <w:p>
      <w:pPr>
        <w:spacing w:after="0"/>
        <w:ind w:left="0"/>
        <w:jc w:val="left"/>
      </w:pPr>
      <w:r>
        <w:rPr>
          <w:rFonts w:ascii="Times New Roman"/>
          <w:b/>
          <w:i w:val="false"/>
          <w:color w:val="000000"/>
        </w:rPr>
        <w:t xml:space="preserve"> 2014 жылдың аудандық бюджеті</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мәслихатының 23.12.2014 </w:t>
      </w:r>
      <w:r>
        <w:rPr>
          <w:rFonts w:ascii="Times New Roman"/>
          <w:b w:val="false"/>
          <w:i w:val="false"/>
          <w:color w:val="ff0000"/>
          <w:sz w:val="28"/>
        </w:rPr>
        <w:t>№ 29-1</w:t>
      </w:r>
      <w:r>
        <w:rPr>
          <w:rFonts w:ascii="Times New Roman"/>
          <w:b w:val="false"/>
          <w:i w:val="false"/>
          <w:color w:val="ff0000"/>
          <w:sz w:val="28"/>
        </w:rPr>
        <w:t xml:space="preserve"> (01.01.2014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3"/>
        <w:gridCol w:w="753"/>
        <w:gridCol w:w="753"/>
        <w:gridCol w:w="6693"/>
        <w:gridCol w:w="1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753"/>
        <w:gridCol w:w="753"/>
        <w:gridCol w:w="6693"/>
        <w:gridCol w:w="1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2 053 883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инфрақұрылымдарды дамытуға және (немесе) сатып алуға және жастарға арналған жатақханаларды салуға, сатып алуға, салып бітіруге берілетін нысаналы даму трансферті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20-3 шешіміне 2 қосымша</w:t>
      </w:r>
    </w:p>
    <w:bookmarkEnd w:id="2"/>
    <w:p>
      <w:pPr>
        <w:spacing w:after="0"/>
        <w:ind w:left="0"/>
        <w:jc w:val="left"/>
      </w:pPr>
      <w:r>
        <w:rPr>
          <w:rFonts w:ascii="Times New Roman"/>
          <w:b/>
          <w:i w:val="false"/>
          <w:color w:val="000000"/>
        </w:rPr>
        <w:t xml:space="preserve"> 2015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492"/>
        <w:gridCol w:w="297"/>
        <w:gridCol w:w="298"/>
        <w:gridCol w:w="8317"/>
        <w:gridCol w:w="2117"/>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1 828 253</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291 029</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98 625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98 625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1 531 424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1 531 424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94"/>
        <w:gridCol w:w="808"/>
        <w:gridCol w:w="809"/>
        <w:gridCol w:w="7234"/>
        <w:gridCol w:w="203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1 828 253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180 240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қозғалысы қауiпсiздiгін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1 123 041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1 026 244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1 026 244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966 924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111 276</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101 788</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69 897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61 739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60 976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20-3 шешіміне 3 қосымша</w:t>
      </w:r>
    </w:p>
    <w:bookmarkEnd w:id="3"/>
    <w:p>
      <w:pPr>
        <w:spacing w:after="0"/>
        <w:ind w:left="0"/>
        <w:jc w:val="left"/>
      </w:pPr>
      <w:r>
        <w:rPr>
          <w:rFonts w:ascii="Times New Roman"/>
          <w:b/>
          <w:i w:val="false"/>
          <w:color w:val="000000"/>
        </w:rPr>
        <w:t xml:space="preserve"> 2015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492"/>
        <w:gridCol w:w="297"/>
        <w:gridCol w:w="298"/>
        <w:gridCol w:w="8317"/>
        <w:gridCol w:w="2117"/>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1 864 983</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294 829</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97 105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3"/>
        <w:gridCol w:w="780"/>
        <w:gridCol w:w="780"/>
        <w:gridCol w:w="7378"/>
        <w:gridCol w:w="19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1 864 983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183 761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167 493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қозғалысы қауiпсiздiгін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1 138 797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1 040 192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1 040 192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979 982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115 104</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20-3 шешіміне 4 қосымша</w:t>
      </w:r>
    </w:p>
    <w:bookmarkEnd w:id="4"/>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атқару процесінде секвестрлеуге</w:t>
      </w:r>
      <w:r>
        <w:br/>
      </w:r>
      <w:r>
        <w:rPr>
          <w:rFonts w:ascii="Times New Roman"/>
          <w:b/>
          <w:i w:val="false"/>
          <w:color w:val="000000"/>
        </w:rPr>
        <w:t>
жатпайтын жергілікті бюджеттік</w:t>
      </w:r>
      <w:r>
        <w:br/>
      </w:r>
      <w:r>
        <w:rPr>
          <w:rFonts w:ascii="Times New Roman"/>
          <w:b/>
          <w:i w:val="false"/>
          <w:color w:val="000000"/>
        </w:rPr>
        <w:t>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49"/>
        <w:gridCol w:w="797"/>
        <w:gridCol w:w="797"/>
        <w:gridCol w:w="912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