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ec05" w14:textId="457e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тұратын әлеуметтік сала мамандарына отын сатып алу бойынша 
әлеуметтік көмек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5 сәуірдегі № 95 қаулысы. Батыс Қазақстан облысы әділет департаментінде 2013 жылғы 22 сәуірде № 3264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4"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5 сәуірдегі № 95</w:t>
      </w:r>
      <w:r>
        <w:br/>
      </w:r>
      <w:r>
        <w:rPr>
          <w:rFonts w:ascii="Times New Roman"/>
          <w:b w:val="false"/>
          <w:i w:val="false"/>
          <w:color w:val="000000"/>
          <w:sz w:val="28"/>
        </w:rPr>
        <w:t>
қаулысымен бекiтiлген</w:t>
      </w:r>
    </w:p>
    <w:bookmarkEnd w:id="1"/>
    <w:p>
      <w:pPr>
        <w:spacing w:after="0"/>
        <w:ind w:left="0"/>
        <w:jc w:val="left"/>
      </w:pPr>
      <w:r>
        <w:rPr>
          <w:rFonts w:ascii="Times New Roman"/>
          <w:b/>
          <w:i w:val="false"/>
          <w:color w:val="000000"/>
        </w:rPr>
        <w:t xml:space="preserve"> "Ауылдық жерде тұратын әлеуметтік</w:t>
      </w:r>
      <w:r>
        <w:br/>
      </w:r>
      <w:r>
        <w:rPr>
          <w:rFonts w:ascii="Times New Roman"/>
          <w:b/>
          <w:i w:val="false"/>
          <w:color w:val="000000"/>
        </w:rPr>
        <w:t>
сала мамандарына отын сатып алу</w:t>
      </w:r>
      <w:r>
        <w:br/>
      </w:r>
      <w:r>
        <w:rPr>
          <w:rFonts w:ascii="Times New Roman"/>
          <w:b/>
          <w:i w:val="false"/>
          <w:color w:val="000000"/>
        </w:rPr>
        <w:t>
бойынша әлеуметтік көмек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"Тасқала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2005 жылғы 8 шілдедегі "Агроөнеркәсіптік кешенді және селолық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уәкiлеттi органның, ауылдық округ әкімінің, орталықтың стенділерінде, ресми ақпарат көздерінде орналасқан.</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Көрсетілетін мемлекеттік қызметтің аяқталуының нәтижесі әлеуметтік көмекті тағайындау туралы хабарлама (бұдан әрі - хабарлама) не мемлекеттік қызметті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көрсетуге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немесе ауылдық округ әкімінің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жексенбі және мереке күндерін қоспағанда,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құжаттарда алу күні, уақыты және орны;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қызметкері;</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қосымшаларында</w:t>
      </w:r>
      <w:r>
        <w:rPr>
          <w:rFonts w:ascii="Times New Roman"/>
          <w:b w:val="false"/>
          <w:i w:val="false"/>
          <w:color w:val="000000"/>
          <w:sz w:val="28"/>
        </w:rPr>
        <w:t xml:space="preserve"> берілген.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 w:id="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регламентінің</w:t>
      </w:r>
      <w:r>
        <w:br/>
      </w:r>
      <w:r>
        <w:rPr>
          <w:rFonts w:ascii="Times New Roman"/>
          <w:b w:val="false"/>
          <w:i w:val="false"/>
          <w:color w:val="000000"/>
          <w:sz w:val="28"/>
        </w:rPr>
        <w:t>
1 қосымшасы</w:t>
      </w:r>
    </w:p>
    <w:bookmarkEnd w:id="6"/>
    <w:p>
      <w:pPr>
        <w:spacing w:after="0"/>
        <w:ind w:left="0"/>
        <w:jc w:val="left"/>
      </w:pPr>
      <w:r>
        <w:rPr>
          <w:rFonts w:ascii="Times New Roman"/>
          <w:b/>
          <w:i w:val="false"/>
          <w:color w:val="000000"/>
        </w:rPr>
        <w:t xml:space="preserve"> Тасқала ауданы бойынша ауылдық</w:t>
      </w:r>
      <w:r>
        <w:br/>
      </w:r>
      <w:r>
        <w:rPr>
          <w:rFonts w:ascii="Times New Roman"/>
          <w:b/>
          <w:i w:val="false"/>
          <w:color w:val="000000"/>
        </w:rPr>
        <w:t>
округтер әкімі аппараттарының</w:t>
      </w:r>
      <w:r>
        <w:br/>
      </w:r>
      <w:r>
        <w:rPr>
          <w:rFonts w:ascii="Times New Roman"/>
          <w:b/>
          <w:i w:val="false"/>
          <w:color w:val="000000"/>
        </w:rPr>
        <w:t>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604"/>
        <w:gridCol w:w="4697"/>
        <w:gridCol w:w="2829"/>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10" w:id="7"/>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регламентінің</w:t>
      </w:r>
      <w:r>
        <w:br/>
      </w:r>
      <w:r>
        <w:rPr>
          <w:rFonts w:ascii="Times New Roman"/>
          <w:b w:val="false"/>
          <w:i w:val="false"/>
          <w:color w:val="000000"/>
          <w:sz w:val="28"/>
        </w:rPr>
        <w:t>
2 қосымшасы</w:t>
      </w:r>
    </w:p>
    <w:bookmarkEnd w:id="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w:t>
      </w:r>
      <w:r>
        <w:br/>
      </w:r>
      <w:r>
        <w:rPr>
          <w:rFonts w:ascii="Times New Roman"/>
          <w:b/>
          <w:i w:val="false"/>
          <w:color w:val="000000"/>
        </w:rPr>
        <w:t>
мен реттілігінің мәтіндік кестелік</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873"/>
        <w:gridCol w:w="277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94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талон 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талон береді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көрсетудің қорытындыларына қол қою және уәкілетті органның қызметкеріне жіберу</w:t>
            </w:r>
          </w:p>
        </w:tc>
      </w:tr>
      <w:tr>
        <w:trPr>
          <w:trHeight w:val="15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5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ауылдық округ әкіміне жіберу,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тұрғылықты жері бойынша ауылдық округ әкімі – он бес жұмыс күні ішінде;</w:t>
            </w:r>
            <w:r>
              <w:br/>
            </w:r>
            <w:r>
              <w:rPr>
                <w:rFonts w:ascii="Times New Roman"/>
                <w:b w:val="false"/>
                <w:i w:val="false"/>
                <w:color w:val="000000"/>
                <w:sz w:val="20"/>
              </w:rPr>
              <w:t>
орталық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1" w:id="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регламентінің</w:t>
      </w:r>
      <w:r>
        <w:br/>
      </w:r>
      <w:r>
        <w:rPr>
          <w:rFonts w:ascii="Times New Roman"/>
          <w:b w:val="false"/>
          <w:i w:val="false"/>
          <w:color w:val="000000"/>
          <w:sz w:val="28"/>
        </w:rPr>
        <w:t>
3 қосымшасы</w:t>
      </w:r>
    </w:p>
    <w:bookmarkEnd w:id="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6324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24600" cy="63500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регламентінің</w:t>
      </w:r>
      <w:r>
        <w:br/>
      </w:r>
      <w:r>
        <w:rPr>
          <w:rFonts w:ascii="Times New Roman"/>
          <w:b w:val="false"/>
          <w:i w:val="false"/>
          <w:color w:val="000000"/>
          <w:sz w:val="28"/>
        </w:rPr>
        <w:t>
4 қосымшасы</w:t>
      </w:r>
    </w:p>
    <w:bookmarkEnd w:id="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64262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617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