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0c2b" w14:textId="0c30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2012 жылғы 21 желтоқсандағы № 5-2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2013 жылғы 24 желтоқсандағы № 15-2 шешімі. Батыс Қазақстан облысы Әділет департаментінде 2013 жылғы 28 желтоқсанда № 3389 болып тіркелді. Күші жойылды - Батыс Қазақстан облысы Жаңақала аудандық мәслихатының 2014 жылғы 13 наурыздағы № 16-5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13.03.2014 № 16-5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Жаңақала аудандық мәслихатының 2012 жылғы 21 желтоқсандағы № 5-2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3150 тіркелген, 2013 жылғы 19 қаңтардағы "Жаңарған өңір"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"2 338 445 мың" деген сан "2 340 859 мың" деген санмен ауыстырылсын;</w:t>
      </w:r>
      <w:r>
        <w:br/>
      </w:r>
      <w:r>
        <w:rPr>
          <w:rFonts w:ascii="Times New Roman"/>
          <w:b w:val="false"/>
          <w:i w:val="false"/>
          <w:color w:val="000000"/>
          <w:sz w:val="28"/>
        </w:rPr>
        <w:t>
      "1 823 184 мың" деген сан "1 825 598 мың" деген санмен ауыстырылсын;</w:t>
      </w:r>
      <w:r>
        <w:br/>
      </w:r>
      <w:r>
        <w:rPr>
          <w:rFonts w:ascii="Times New Roman"/>
          <w:b w:val="false"/>
          <w:i w:val="false"/>
          <w:color w:val="000000"/>
          <w:sz w:val="28"/>
        </w:rPr>
        <w:t>
      2) тармақшадағы "2 337 433 мың" деген сан "2 339 847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Кайрлиев</w:t>
      </w:r>
      <w:r>
        <w:br/>
      </w:r>
      <w:r>
        <w:rPr>
          <w:rFonts w:ascii="Times New Roman"/>
          <w:b w:val="false"/>
          <w:i w:val="false"/>
          <w:color w:val="000000"/>
          <w:sz w:val="28"/>
        </w:rPr>
        <w:t>
</w:t>
      </w:r>
      <w:r>
        <w:rPr>
          <w:rFonts w:ascii="Times New Roman"/>
          <w:b w:val="false"/>
          <w:i/>
          <w:color w:val="000000"/>
          <w:sz w:val="28"/>
        </w:rPr>
        <w:t>      Аудандық мәслихат хатшысы        З. Сисенғали</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15-2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5-2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33"/>
        <w:gridCol w:w="533"/>
        <w:gridCol w:w="533"/>
        <w:gridCol w:w="7964"/>
        <w:gridCol w:w="207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2 340 859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511 816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124 293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124 293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275 912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253 186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1 825 598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1 825 598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1 825 598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50"/>
        <w:gridCol w:w="847"/>
        <w:gridCol w:w="847"/>
        <w:gridCol w:w="7249"/>
        <w:gridCol w:w="207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2 339 847</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161 599</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149 468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45 936</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40 381</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p>
        </w:tc>
      </w:tr>
      <w:tr>
        <w:trPr>
          <w:trHeight w:val="5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89 968</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86 227</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r>
      <w:tr>
        <w:trPr>
          <w:trHeight w:val="19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1 416 051</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125 406</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125 406</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122 574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1 240 530</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1 240 530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1 170 186</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50 115</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49 115</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191 348</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169 814</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42 747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29 756</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27 527</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46 060</w:t>
            </w:r>
          </w:p>
        </w:tc>
      </w:tr>
      <w:tr>
        <w:trPr>
          <w:trHeight w:val="5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w:t>
            </w:r>
          </w:p>
        </w:tc>
      </w:tr>
      <w:tr>
        <w:trPr>
          <w:trHeight w:val="5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21 534</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21 534</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18 233</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r>
      <w:tr>
        <w:trPr>
          <w:trHeight w:val="1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276 040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105 904</w:t>
            </w:r>
          </w:p>
        </w:tc>
      </w:tr>
      <w:tr>
        <w:trPr>
          <w:trHeight w:val="8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104 419</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153 954</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151 252</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сумен жабдықтау және су бұру жүйелерін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151 252</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16 182</w:t>
            </w:r>
          </w:p>
        </w:tc>
      </w:tr>
      <w:tr>
        <w:trPr>
          <w:trHeight w:val="9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150 112</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79 141</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79 141</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6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7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15 254</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90 372</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27 036</w:t>
            </w:r>
          </w:p>
        </w:tc>
      </w:tr>
      <w:tr>
        <w:trPr>
          <w:trHeight w:val="5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17 930</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1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16 590</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16 590</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10 645</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