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00ef" w14:textId="b4b0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2013 жылғы 21 қаңтардағы № 6-2 шешімі. Батыс Қазақстан облысы Әділет департаментінде 2013 жылғы 28 ақпанда № 3191 болып тіркелді. Күші жойылды - Батыс Қазақстан облысы Жаңақала аудандық мәслихатының 2013 жылғы 14 қарашадағы № 14-11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14.11.2013 № 14-11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Жаңақала ауданында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төрайымы                  О. Кубесова</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3" w:id="1"/>
    <w:p>
      <w:pPr>
        <w:spacing w:after="0"/>
        <w:ind w:left="0"/>
        <w:jc w:val="both"/>
      </w:pPr>
      <w:r>
        <w:rPr>
          <w:rFonts w:ascii="Times New Roman"/>
          <w:b w:val="false"/>
          <w:i w:val="false"/>
          <w:color w:val="000000"/>
          <w:sz w:val="28"/>
        </w:rPr>
        <w:t>
Жаңақала аудандық мәслихаттың</w:t>
      </w:r>
      <w:r>
        <w:br/>
      </w:r>
      <w:r>
        <w:rPr>
          <w:rFonts w:ascii="Times New Roman"/>
          <w:b w:val="false"/>
          <w:i w:val="false"/>
          <w:color w:val="000000"/>
          <w:sz w:val="28"/>
        </w:rPr>
        <w:t>
2013 жылғы 21 қаңтардағы</w:t>
      </w:r>
      <w:r>
        <w:br/>
      </w:r>
      <w:r>
        <w:rPr>
          <w:rFonts w:ascii="Times New Roman"/>
          <w:b w:val="false"/>
          <w:i w:val="false"/>
          <w:color w:val="000000"/>
          <w:sz w:val="28"/>
        </w:rPr>
        <w:t>
№ 6-2 шешімімен бекітілген</w:t>
      </w:r>
    </w:p>
    <w:bookmarkEnd w:id="1"/>
    <w:p>
      <w:pPr>
        <w:spacing w:after="0"/>
        <w:ind w:left="0"/>
        <w:jc w:val="left"/>
      </w:pPr>
      <w:r>
        <w:rPr>
          <w:rFonts w:ascii="Times New Roman"/>
          <w:b/>
          <w:i w:val="false"/>
          <w:color w:val="000000"/>
        </w:rPr>
        <w:t xml:space="preserve"> Жаңақала ауданында аз қамтамасыз етілген</w:t>
      </w:r>
      <w:r>
        <w:br/>
      </w:r>
      <w:r>
        <w:rPr>
          <w:rFonts w:ascii="Times New Roman"/>
          <w:b/>
          <w:i w:val="false"/>
          <w:color w:val="000000"/>
        </w:rPr>
        <w:t>
отбасыларға (азаматтарға) тұрғын үй</w:t>
      </w:r>
      <w:r>
        <w:br/>
      </w:r>
      <w:r>
        <w:rPr>
          <w:rFonts w:ascii="Times New Roman"/>
          <w:b/>
          <w:i w:val="false"/>
          <w:color w:val="000000"/>
        </w:rPr>
        <w:t>
көмегін көрсету Қағидасы</w:t>
      </w:r>
    </w:p>
    <w:p>
      <w:pPr>
        <w:spacing w:after="0"/>
        <w:ind w:left="0"/>
        <w:jc w:val="both"/>
      </w:pPr>
      <w:r>
        <w:rPr>
          <w:rFonts w:ascii="Times New Roman"/>
          <w:b w:val="false"/>
          <w:i w:val="false"/>
          <w:color w:val="000000"/>
          <w:sz w:val="28"/>
        </w:rPr>
        <w:t>      Жаңақала ауданында аз қамтамасыз етілген отбасыларға (азаматтарға) тұрғын үй көмегін көрсету Қағидасын Қазақстан Республикасының 1997 жылдың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жылдың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(азаматының) жиынтық табысы-тұрғын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орган-тұрғын үй көмегін тағайындауды жүзеге асыратын "Батыс Қазақстан облысының Жаңақала аудандық жұмыспен қамту және әлеуметтік бағдарламалар бөлімі" мемлекеттік мекемесі (бұдан әрі уәкілетті орган);</w:t>
      </w:r>
      <w:r>
        <w:br/>
      </w:r>
      <w:r>
        <w:rPr>
          <w:rFonts w:ascii="Times New Roman"/>
          <w:b w:val="false"/>
          <w:i w:val="false"/>
          <w:color w:val="000000"/>
          <w:sz w:val="28"/>
        </w:rPr>
        <w:t>
      тұрғын үйді (тұрғын ғимаратты) күтіп ұстауға жұмсалатын шығыстар кондоминиум объектісінің ортақ мүлкін пайдалануға және жөндеуге,жер учаскесін күтіп-ұстауға, коммуналдық қызметтерді тұтынуды есептеудің үйге ортақ құралдарын сатып алуға,орнатуға,пайдалануға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жұмсалған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Жаңақала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үй жайларды (пәтерлерді) жалдаушылар (қосымша жалдаушылар) болып табылатын отбасыларға (азаматтарға) тұрғын үйді (тұрғын ғимаратты) күтіп ұстауға арналған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үйі-жайды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есептеуіштін құнын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электроэнергиясын бір фазалық есептеуіштің құнын төлеуге тұрғын үй комегін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 ұстауға арналған шығыстарға, жалға алған тұрғын үйді пайдаланғаны үшін шекті жол берілетін шығыстар үлесі отбасының (азаматының) жиынтық табысынан он пайыз мөлшерінде, жекешелендірілген үй-жайларда (пәтерлерде), жеке тұрғын үйде тұрып жатқандарға тәулік уақыты бойынша электрэнергиясының шығынын саралап есепке алатын және бақылайтын, дәлдік сыныбы 1-ден төмен емес электроэнергиясын бір фазалық есептеуіштің құнын 50 пайыз мөлшерінде, коммуналдық қызметтерді тұтынуға, сонымен қатар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(азаматының) жиынтық табысынан бес пайыз мөлшерінде белгіленеді.</w:t>
      </w:r>
      <w:r>
        <w:br/>
      </w:r>
      <w:r>
        <w:rPr>
          <w:rFonts w:ascii="Times New Roman"/>
          <w:b w:val="false"/>
          <w:i w:val="false"/>
          <w:color w:val="000000"/>
          <w:sz w:val="28"/>
        </w:rPr>
        <w:t>
      4. Тұрғын үй көмегі қызметтерді жеткізушілер ұсынған шоттар бойынша көрсетіледі.</w:t>
      </w:r>
    </w:p>
    <w:bookmarkStart w:name="z5"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6. Тұрғын көмектi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r>
        <w:br/>
      </w:r>
      <w:r>
        <w:rPr>
          <w:rFonts w:ascii="Times New Roman"/>
          <w:b w:val="false"/>
          <w:i w:val="false"/>
          <w:color w:val="000000"/>
          <w:sz w:val="28"/>
        </w:rPr>
        <w:t>
      7. Отбасының (азаматтың) табыстары, тұрғын үйді (тұрғын ғимаратты) күтіп 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r>
        <w:br/>
      </w:r>
      <w:r>
        <w:rPr>
          <w:rFonts w:ascii="Times New Roman"/>
          <w:b w:val="false"/>
          <w:i w:val="false"/>
          <w:color w:val="000000"/>
          <w:sz w:val="28"/>
        </w:rPr>
        <w:t>
      8.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көмекті заңсыз тағайындауға әкеп соқтырған жалған мәліметтер бергені анықталған жағдайда өтініш берушіге тағайындалған тұрғын үй көмегінің төлеу тоқтатылады.</w:t>
      </w:r>
      <w:r>
        <w:br/>
      </w: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r>
        <w:br/>
      </w: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p>
    <w:bookmarkStart w:name="z6" w:id="4"/>
    <w:p>
      <w:pPr>
        <w:spacing w:after="0"/>
        <w:ind w:left="0"/>
        <w:jc w:val="left"/>
      </w:pPr>
      <w:r>
        <w:rPr>
          <w:rFonts w:ascii="Times New Roman"/>
          <w:b/>
          <w:i w:val="false"/>
          <w:color w:val="000000"/>
        </w:rPr>
        <w:t xml:space="preserve"> 
3. Тұрғын үй көмегін төлеу</w:t>
      </w:r>
    </w:p>
    <w:bookmarkEnd w:id="4"/>
    <w:p>
      <w:pPr>
        <w:spacing w:after="0"/>
        <w:ind w:left="0"/>
        <w:jc w:val="both"/>
      </w:pPr>
      <w:r>
        <w:rPr>
          <w:rFonts w:ascii="Times New Roman"/>
          <w:b w:val="false"/>
          <w:i w:val="false"/>
          <w:color w:val="000000"/>
          <w:sz w:val="28"/>
        </w:rPr>
        <w:t xml:space="preserve">      10. Аз қамтамасыз етілген отбасыларға (азаматтарға) тұрғын үй көмегін төлеу екінші деңгейлі банктер арқылы уәкілетті органмен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