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7079" w14:textId="b547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Көкпекті аудандық мәслихатының 2012 жылғы 21 желтоқсандағы № 10-2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12 желтоқсандағы N 20-2 шешімі. Шығыс Қазақстан облысының Әділет департаментінде 2013 жылғы 13 желтоқсанда N 3118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2013 жылғы 4 желтоқсандағы № 16/185-V (нормативтік құқықтық актілерді мемлекеттік тіркеу тізілімінде 3111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xml:space="preserve">
      "1) кірістер – 3668229,7 мың теңге, соның ішінде: </w:t>
      </w:r>
      <w:r>
        <w:br/>
      </w:r>
      <w:r>
        <w:rPr>
          <w:rFonts w:ascii="Times New Roman"/>
          <w:b w:val="false"/>
          <w:i w:val="false"/>
          <w:color w:val="000000"/>
          <w:sz w:val="28"/>
        </w:rPr>
        <w:t xml:space="preserve">
      салықтық түсімдер – 597437,0 мың теңге; </w:t>
      </w:r>
      <w:r>
        <w:br/>
      </w:r>
      <w:r>
        <w:rPr>
          <w:rFonts w:ascii="Times New Roman"/>
          <w:b w:val="false"/>
          <w:i w:val="false"/>
          <w:color w:val="000000"/>
          <w:sz w:val="28"/>
        </w:rPr>
        <w:t xml:space="preserve">
      салықтық емес түсімдер – 12570,0 мың теңге, соның ішінде: </w:t>
      </w:r>
      <w:r>
        <w:br/>
      </w:r>
      <w:r>
        <w:rPr>
          <w:rFonts w:ascii="Times New Roman"/>
          <w:b w:val="false"/>
          <w:i w:val="false"/>
          <w:color w:val="000000"/>
          <w:sz w:val="28"/>
        </w:rPr>
        <w:t>
      бюджеттік кредиттер бойынша сыйақылар – 7,0 мың теңге;</w:t>
      </w:r>
      <w:r>
        <w:br/>
      </w:r>
      <w:r>
        <w:rPr>
          <w:rFonts w:ascii="Times New Roman"/>
          <w:b w:val="false"/>
          <w:i w:val="false"/>
          <w:color w:val="000000"/>
          <w:sz w:val="28"/>
        </w:rPr>
        <w:t>
      негізгі капиталды сатудан түсетін түсімдер – 13500,0 мың теңге;</w:t>
      </w:r>
      <w:r>
        <w:br/>
      </w:r>
      <w:r>
        <w:rPr>
          <w:rFonts w:ascii="Times New Roman"/>
          <w:b w:val="false"/>
          <w:i w:val="false"/>
          <w:color w:val="000000"/>
          <w:sz w:val="28"/>
        </w:rPr>
        <w:t>
      трансферттердің түсімдері – 3037281,7 мың теңге, соның ішінде:</w:t>
      </w:r>
      <w:r>
        <w:br/>
      </w:r>
      <w:r>
        <w:rPr>
          <w:rFonts w:ascii="Times New Roman"/>
          <w:b w:val="false"/>
          <w:i w:val="false"/>
          <w:color w:val="000000"/>
          <w:sz w:val="28"/>
        </w:rPr>
        <w:t>
      субвенциялар – 2376376,0 мың теңге;</w:t>
      </w:r>
      <w:r>
        <w:br/>
      </w:r>
      <w:r>
        <w:rPr>
          <w:rFonts w:ascii="Times New Roman"/>
          <w:b w:val="false"/>
          <w:i w:val="false"/>
          <w:color w:val="000000"/>
          <w:sz w:val="28"/>
        </w:rPr>
        <w:t xml:space="preserve">
      бюджеттік кредиттерді өтеу – 5240,0 мың теңге; </w:t>
      </w:r>
      <w:r>
        <w:br/>
      </w:r>
      <w:r>
        <w:rPr>
          <w:rFonts w:ascii="Times New Roman"/>
          <w:b w:val="false"/>
          <w:i w:val="false"/>
          <w:color w:val="000000"/>
          <w:sz w:val="28"/>
        </w:rPr>
        <w:t>
      бюджет қаражаттарының пайдаланылатын қалдықтары – 6825,4 мың теңге;";</w:t>
      </w:r>
      <w:r>
        <w:br/>
      </w:r>
      <w:r>
        <w:rPr>
          <w:rFonts w:ascii="Times New Roman"/>
          <w:b w:val="false"/>
          <w:i w:val="false"/>
          <w:color w:val="000000"/>
          <w:sz w:val="28"/>
        </w:rPr>
        <w:t>
      </w:t>
      </w:r>
      <w:r>
        <w:rPr>
          <w:rFonts w:ascii="Times New Roman"/>
          <w:b w:val="false"/>
          <w:i w:val="false"/>
          <w:color w:val="000000"/>
          <w:sz w:val="28"/>
        </w:rPr>
        <w:t>2) тармақшасы жаңа редакцияда жазылсын:</w:t>
      </w:r>
      <w:r>
        <w:br/>
      </w:r>
      <w:r>
        <w:rPr>
          <w:rFonts w:ascii="Times New Roman"/>
          <w:b w:val="false"/>
          <w:i w:val="false"/>
          <w:color w:val="000000"/>
          <w:sz w:val="28"/>
        </w:rPr>
        <w:t>
      "2) шығындар – 3664155,1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Облыстық бюджеттен ағымдағы нысаналы және даму трансферттері 4 қосымшаға сәйкес 635471,7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Бекбердинов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2013 жылғы 12 желтоқсандағы </w:t>
            </w:r>
            <w:r>
              <w:br/>
            </w:r>
            <w:r>
              <w:rPr>
                <w:rFonts w:ascii="Times New Roman"/>
                <w:b w:val="false"/>
                <w:i w:val="false"/>
                <w:color w:val="000000"/>
                <w:sz w:val="20"/>
              </w:rPr>
              <w:t xml:space="preserve">№ 20-2 сессия шешіміне </w:t>
            </w:r>
            <w:r>
              <w:br/>
            </w:r>
            <w:r>
              <w:rPr>
                <w:rFonts w:ascii="Times New Roman"/>
                <w:b w:val="false"/>
                <w:i w:val="false"/>
                <w:color w:val="000000"/>
                <w:sz w:val="20"/>
              </w:rPr>
              <w:t>№ 1 қосымша</w:t>
            </w:r>
            <w:r>
              <w:br/>
            </w: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10-2 сессия шешіміне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51"/>
        <w:gridCol w:w="834"/>
        <w:gridCol w:w="5234"/>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3 668 229,7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597 430,0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265 422,0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265 422,0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199 810,0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199 810,0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115 656,0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62 827,0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43 322,0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5 918,0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3 037 281,7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3 037 281,7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3 037 281,7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6 825,4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6 825,4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6 825,4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95"/>
        <w:gridCol w:w="1064"/>
        <w:gridCol w:w="1064"/>
        <w:gridCol w:w="5725"/>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3 664 155,1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333 172,3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291 609,7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20 463,4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14 437,3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6 026,1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70 954,3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65 692,1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5 262,2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200 192,0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183 952,9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16 239,1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27 433,4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27 433,4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14 345,7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14 129,2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14 129,2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13 646,0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18 048,3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12 778,3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12 778,3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8 982,5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3 795,8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2 004 207,9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156 171,0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156 171,0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63 583,0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92 588,0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1 757 949,0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1 757 949,0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1 727 395,8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30 553,2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90 087,9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90 087,9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9 862,5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3 968,0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10 308,0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52 451,4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237 167,5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205 816,4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205 816,4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32 123,0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30 578,6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67 739,0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4 985,0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44 988,4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2 326,4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31 351,1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31 351,1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25 715,7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1 423,8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432 961,0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31 021,5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29 892,0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1 129,5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338 532,0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39 646,0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39 646,0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298 886,0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106 310,0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192 576,0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63 407,5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54 407,5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21 368,8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13 475,6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4 556,0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275 279,0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127 653,2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127 653,2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127 653,2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21 419,8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21 419,8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8 453,8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43 213,5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26 576,6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23 076,6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16 636,9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14 387,9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82 992,5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56 628,9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5 941,2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50 544,9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18 280,2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12 714,2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3 241,0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2 325,0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8 083,4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7 890,4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114 673,0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35 892,5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27 817,5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22 547,1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4 270,4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Ауыл шаруашылығы жануарларын бірдейлендіру жөніндегі іс-шараларды жүргізу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10 683,5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10 683,5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10 328,5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68 097,0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68 097,0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68 097,0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24 981,5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24 981,5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24 981,5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9 741,5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14 608,0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166 633,8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165 740,8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5 292,1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5 292,1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160 448,7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160 448,7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52 751,9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11 211,4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11 211,4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41 540,5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22 823,7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22 823,7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18 716,8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14 717,8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3 999,0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3 577,9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3 577,9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3 577,9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-35 340,4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35 340,4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2013 жылғы 12 желтоқсандағы </w:t>
            </w:r>
            <w:r>
              <w:br/>
            </w:r>
            <w:r>
              <w:rPr>
                <w:rFonts w:ascii="Times New Roman"/>
                <w:b w:val="false"/>
                <w:i w:val="false"/>
                <w:color w:val="000000"/>
                <w:sz w:val="20"/>
              </w:rPr>
              <w:t xml:space="preserve">№ 20-2 сессия шешіміне </w:t>
            </w:r>
            <w:r>
              <w:br/>
            </w:r>
            <w:r>
              <w:rPr>
                <w:rFonts w:ascii="Times New Roman"/>
                <w:b w:val="false"/>
                <w:i w:val="false"/>
                <w:color w:val="000000"/>
                <w:sz w:val="20"/>
              </w:rPr>
              <w:t>№ 2 қосымша</w:t>
            </w:r>
            <w:r>
              <w:br/>
            </w: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10-2 сессия шешіміне </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Облыстық бюджеттен ағымдағы нысаналы және даму трансферттері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6539"/>
        <w:gridCol w:w="448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Эпизоотияға қарсы іс-шаралар жүргізуге </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68 097,0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33 755,0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әлеуметтік көмек көрсетуді жүзеге асыруға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5 504,0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92 588,0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18 124,0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қамсыздандырумен қамтамасыз етуге</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10 308,0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Мектеп мұғалімдеріне және мектепке дейінгі білім беру ұйымдары тәрбиешілерге біліктілік санаты үшін қосымша ақының мөлшерін арттыруға </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24 868,0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13 135,0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етуге</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1 824,0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жалпы білім беру мектептеріндегі типтік залдарын жабдықтауға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3 033,0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22 823,7</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Тассай ауылында су құбырлары желілерін салу</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191 496,0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ауылында кәріз желілерін және тазарту ғимаратттарын салу</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105 160,0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Абаттандыру бойынша шаралар жүргізуге</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әкімшілік ғимарат сатып алуға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штаттық санын ұлғайтуға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14 353,0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 мектептеріне оқу-әдістемелік кешенін сатып алуға</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635 471,7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