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7e5b" w14:textId="90c7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Көкпекті аудандық мәслихатының 2012 жылғы 21 желтоқсандағы № 10-2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07 қарашадағы № 19-4/1 шешімі. Шығыс Қазақстан облысының Әділет департаментінде 2013 жылғы 20 қарашада № 3100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2013 жылғы 24 қазандағы № 15/180-V (нормативтік құқықтық актілерді мемлекеттік тіркеу тізілімінде 3078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xml:space="preserve">
      «1) кірістер – 3705478,0 мың теңге, соның ішінде: </w:t>
      </w:r>
      <w:r>
        <w:br/>
      </w:r>
      <w:r>
        <w:rPr>
          <w:rFonts w:ascii="Times New Roman"/>
          <w:b w:val="false"/>
          <w:i w:val="false"/>
          <w:color w:val="000000"/>
          <w:sz w:val="28"/>
        </w:rPr>
        <w:t xml:space="preserve">
      салықтық түсімдер – 608697,0 мың теңге; </w:t>
      </w:r>
      <w:r>
        <w:br/>
      </w:r>
      <w:r>
        <w:rPr>
          <w:rFonts w:ascii="Times New Roman"/>
          <w:b w:val="false"/>
          <w:i w:val="false"/>
          <w:color w:val="000000"/>
          <w:sz w:val="28"/>
        </w:rPr>
        <w:t xml:space="preserve">
      салықтық емес түсімдер – 11303,0 мың теңге, соның ішінде: </w:t>
      </w:r>
      <w:r>
        <w:br/>
      </w:r>
      <w:r>
        <w:rPr>
          <w:rFonts w:ascii="Times New Roman"/>
          <w:b w:val="false"/>
          <w:i w:val="false"/>
          <w:color w:val="000000"/>
          <w:sz w:val="28"/>
        </w:rPr>
        <w:t>
      бюджеттік кредиттер бойынша сыйақылар – 7,0 мың теңге;</w:t>
      </w:r>
      <w:r>
        <w:br/>
      </w:r>
      <w:r>
        <w:rPr>
          <w:rFonts w:ascii="Times New Roman"/>
          <w:b w:val="false"/>
          <w:i w:val="false"/>
          <w:color w:val="000000"/>
          <w:sz w:val="28"/>
        </w:rPr>
        <w:t>
      негізгі капиталды сатудан түсетін түсімдер – 13500,0 мың теңге;</w:t>
      </w:r>
      <w:r>
        <w:br/>
      </w:r>
      <w:r>
        <w:rPr>
          <w:rFonts w:ascii="Times New Roman"/>
          <w:b w:val="false"/>
          <w:i w:val="false"/>
          <w:color w:val="000000"/>
          <w:sz w:val="28"/>
        </w:rPr>
        <w:t>
      трансферттердің түсімдері – 3064530,0 мың теңге, соның ішінде:</w:t>
      </w:r>
      <w:r>
        <w:br/>
      </w:r>
      <w:r>
        <w:rPr>
          <w:rFonts w:ascii="Times New Roman"/>
          <w:b w:val="false"/>
          <w:i w:val="false"/>
          <w:color w:val="000000"/>
          <w:sz w:val="28"/>
        </w:rPr>
        <w:t>
      субвенциялар – 2376376,0 мың теңге;</w:t>
      </w:r>
      <w:r>
        <w:br/>
      </w:r>
      <w:r>
        <w:rPr>
          <w:rFonts w:ascii="Times New Roman"/>
          <w:b w:val="false"/>
          <w:i w:val="false"/>
          <w:color w:val="000000"/>
          <w:sz w:val="28"/>
        </w:rPr>
        <w:t xml:space="preserve">
      бюджеттік кредиттерді өтеу – 5240,0 мың теңге; </w:t>
      </w:r>
      <w:r>
        <w:br/>
      </w:r>
      <w:r>
        <w:rPr>
          <w:rFonts w:ascii="Times New Roman"/>
          <w:b w:val="false"/>
          <w:i w:val="false"/>
          <w:color w:val="000000"/>
          <w:sz w:val="28"/>
        </w:rPr>
        <w:t>
      бюджет қаражаттарының пайдаланылатын қалдықтары – 6825,4 мың теңге;»;</w:t>
      </w:r>
      <w:r>
        <w:br/>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«2) шығындар – 3701403,4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7,0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Облыстық бюджеттен ағымдағы нысаналы және даму трансферттері </w:t>
      </w:r>
      <w:r>
        <w:rPr>
          <w:rFonts w:ascii="Times New Roman"/>
          <w:b w:val="false"/>
          <w:i w:val="false"/>
          <w:color w:val="000000"/>
          <w:sz w:val="28"/>
        </w:rPr>
        <w:t>4 қосымшаға</w:t>
      </w:r>
      <w:r>
        <w:rPr>
          <w:rFonts w:ascii="Times New Roman"/>
          <w:b w:val="false"/>
          <w:i w:val="false"/>
          <w:color w:val="000000"/>
          <w:sz w:val="28"/>
        </w:rPr>
        <w:t xml:space="preserve"> сәйкес 662720,0 мың теңге көлемінде есептелсін.»;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Рахимов</w:t>
      </w:r>
    </w:p>
    <w:p>
      <w:pPr>
        <w:spacing w:after="0"/>
        <w:ind w:left="0"/>
        <w:jc w:val="both"/>
      </w:pPr>
      <w:r>
        <w:rPr>
          <w:rFonts w:ascii="Times New Roman"/>
          <w:b w:val="false"/>
          <w:i/>
          <w:color w:val="000000"/>
          <w:sz w:val="28"/>
        </w:rPr>
        <w:t>      Аудандық мәслихатының хатшысы              Р. Беспаев</w:t>
      </w:r>
    </w:p>
    <w:bookmarkStart w:name="z5"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7 қарашадағы</w:t>
      </w:r>
      <w:r>
        <w:br/>
      </w:r>
      <w:r>
        <w:rPr>
          <w:rFonts w:ascii="Times New Roman"/>
          <w:b w:val="false"/>
          <w:i w:val="false"/>
          <w:color w:val="000000"/>
          <w:sz w:val="28"/>
        </w:rPr>
        <w:t>
№ 19-4/1 сессия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69"/>
        <w:gridCol w:w="787"/>
        <w:gridCol w:w="8282"/>
        <w:gridCol w:w="245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3 705 478,0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608 697,0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275 121,0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275 121,0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205 043,0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205 043,0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112 962,0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62 615,0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8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3 064 530,0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3 064 530,0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3 064 530,0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68"/>
        <w:gridCol w:w="770"/>
        <w:gridCol w:w="671"/>
        <w:gridCol w:w="7668"/>
        <w:gridCol w:w="245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3 701 403,4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332 065,5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290 300,5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20 463,4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69 952,6</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64 450,6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199 884,5</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183 644,3</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27 635,8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27 635,8</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14 306,5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14 129,2</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14 129,2</w:t>
            </w:r>
          </w:p>
        </w:tc>
      </w:tr>
      <w:tr>
        <w:trPr>
          <w:trHeight w:val="11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13 646,0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8 984,2</w:t>
            </w:r>
          </w:p>
        </w:tc>
      </w:tr>
      <w:tr>
        <w:trPr>
          <w:trHeight w:val="11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2 019 164,8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160 083,0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160 083,0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63 583,0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1 764 520,0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1 764 520,0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1 725 795,8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38 724,2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94 561,8</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10 537,4</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10 774,0</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56 412,4</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240 167,5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208 632,4</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208 632,4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32 123,0</w:t>
            </w:r>
          </w:p>
        </w:tc>
      </w:tr>
      <w:tr>
        <w:trPr>
          <w:trHeight w:val="14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67 739,0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47 641,4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18 715,0</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2 329,0</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31 535,1</w:t>
            </w:r>
          </w:p>
        </w:tc>
      </w:tr>
      <w:tr>
        <w:trPr>
          <w:trHeight w:val="6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31 535,1</w:t>
            </w:r>
          </w:p>
        </w:tc>
      </w:tr>
      <w:tr>
        <w:trPr>
          <w:trHeight w:val="11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25 716,1</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448 217,3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31 021,5</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29 892,0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11 345,0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1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353 398,0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39 646,0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313 752,0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105 160,0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208 592,0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63 797,8</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54 797,8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21 347,4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13 724,3</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4 556,0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15 170,1</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275 296,3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127 653,2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127 653,2</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127 653,2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8 453,8</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8 274,0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43 464,5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23 076,6</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16 887,9</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14 387,9</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82 970,8</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56 646,2</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50 545,0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18 029,2</w:t>
            </w:r>
          </w:p>
        </w:tc>
      </w:tr>
      <w:tr>
        <w:trPr>
          <w:trHeight w:val="11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12 463,2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8 295,4</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112 541,6</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34 461,1</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27 598,1</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22 327,7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4 270,4</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27 211,5</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27 211,5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27 211,5</w:t>
            </w:r>
          </w:p>
        </w:tc>
      </w:tr>
      <w:tr>
        <w:trPr>
          <w:trHeight w:val="17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11 971,5</w:t>
            </w:r>
          </w:p>
        </w:tc>
      </w:tr>
      <w:tr>
        <w:trPr>
          <w:trHeight w:val="11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166 633,8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165 740,8</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5 292,1</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5 292,1</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160 448,7</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160 448,7</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57 767,2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11 211,4</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11 211,4</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10 344,4</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46 555,8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18 716,8</w:t>
            </w:r>
          </w:p>
        </w:tc>
      </w:tr>
      <w:tr>
        <w:trPr>
          <w:trHeight w:val="11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14 717,8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3 577,9</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11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9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8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bookmarkStart w:name="z6"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7 қарашадағы</w:t>
      </w:r>
      <w:r>
        <w:br/>
      </w:r>
      <w:r>
        <w:rPr>
          <w:rFonts w:ascii="Times New Roman"/>
          <w:b w:val="false"/>
          <w:i w:val="false"/>
          <w:color w:val="000000"/>
          <w:sz w:val="28"/>
        </w:rPr>
        <w:t>
№ 19-4/1 сессия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10-2 сессия шешіміне</w:t>
      </w:r>
      <w:r>
        <w:br/>
      </w:r>
      <w:r>
        <w:rPr>
          <w:rFonts w:ascii="Times New Roman"/>
          <w:b w:val="false"/>
          <w:i w:val="false"/>
          <w:color w:val="000000"/>
          <w:sz w:val="28"/>
        </w:rPr>
        <w:t>
№ 4 қосымша</w:t>
      </w:r>
    </w:p>
    <w:p>
      <w:pPr>
        <w:spacing w:after="0"/>
        <w:ind w:left="0"/>
        <w:jc w:val="left"/>
      </w:pPr>
      <w:r>
        <w:rPr>
          <w:rFonts w:ascii="Times New Roman"/>
          <w:b/>
          <w:i w:val="false"/>
          <w:color w:val="000000"/>
        </w:rPr>
        <w:t xml:space="preserve"> Облыстық бюджеттен ағымдағы нысаналы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9653"/>
        <w:gridCol w:w="242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 көрсетуді жүзеге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қамсыздандырумен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білім беру ұйымдары тәрбиешілерге біліктілік санаты үшін қосымша ақының мөлшерін арттыруға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24 868,0</w:t>
            </w:r>
          </w:p>
        </w:tc>
      </w:tr>
      <w:tr>
        <w:trPr>
          <w:trHeight w:val="8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13 135,0</w:t>
            </w:r>
          </w:p>
        </w:tc>
      </w:tr>
      <w:tr>
        <w:trPr>
          <w:trHeight w:val="5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жалпы білім беру мектептеріндегі типтік залдарын жабдықтауға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«Аймақтардың дамуы» бағдарламасы шеңберіндегі аймақтардың экономикалық дамуына ықпал ету шараларын іске асыруға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ауылында су құбырлары желілерін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208 592,0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 кәріз желілерін және тазарту ғимараттарын салу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105 160,0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Абаттандыру бойынша шаралар жүргізуге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әкімшілік ғимарат сатып алуға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штаттық санын ұлғайтуға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14 353,0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мектептеріне оқу-әдістемелік кешенін сатып алуға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662 720,0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