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d58b" w14:textId="f6fd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Катонқарағай аудандық мәслихатының 2012 жылғы 21 желтоқсандағы № 9/63-V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16 қазандағы № 17/125-V шешімі. Шығыс Қазақстан облысының Әділет департаментінде 2013 жылғы 24 қазанда № 3076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«2013-2015 жылдарға арналған аудандық бюджет туралы» Катонқарағай аудандық мәслихатының 2012 жылғы 21 желтоқсандағы № 9/63-V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2802 нөмірімен тіркелген, 2013 жылғы 16 қаңтардағы № 4, 2013 жылғы 18 қаңтардағы № 5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3 894 817 мың теңге, соның ішінде:</w:t>
      </w:r>
      <w:r>
        <w:br/>
      </w:r>
      <w:r>
        <w:rPr>
          <w:rFonts w:ascii="Times New Roman"/>
          <w:b w:val="false"/>
          <w:i w:val="false"/>
          <w:color w:val="000000"/>
          <w:sz w:val="28"/>
        </w:rPr>
        <w:t>
      салықтық түсімдер бойынша – 457 294 мың теңге;</w:t>
      </w:r>
      <w:r>
        <w:br/>
      </w:r>
      <w:r>
        <w:rPr>
          <w:rFonts w:ascii="Times New Roman"/>
          <w:b w:val="false"/>
          <w:i w:val="false"/>
          <w:color w:val="000000"/>
          <w:sz w:val="28"/>
        </w:rPr>
        <w:t>
      салықтық емес түсімдер бойынша – 6 188 мың теңге;</w:t>
      </w:r>
      <w:r>
        <w:br/>
      </w:r>
      <w:r>
        <w:rPr>
          <w:rFonts w:ascii="Times New Roman"/>
          <w:b w:val="false"/>
          <w:i w:val="false"/>
          <w:color w:val="000000"/>
          <w:sz w:val="28"/>
        </w:rPr>
        <w:t>
      негізгі капиталды сатудан түсетін түсімдер – 18 841 мың теңге;</w:t>
      </w:r>
      <w:r>
        <w:br/>
      </w:r>
      <w:r>
        <w:rPr>
          <w:rFonts w:ascii="Times New Roman"/>
          <w:b w:val="false"/>
          <w:i w:val="false"/>
          <w:color w:val="000000"/>
          <w:sz w:val="28"/>
        </w:rPr>
        <w:t>
      трансферттердің түсімі бойынша – 3 412 494 мың теңге;</w:t>
      </w:r>
      <w:r>
        <w:br/>
      </w:r>
      <w:r>
        <w:rPr>
          <w:rFonts w:ascii="Times New Roman"/>
          <w:b w:val="false"/>
          <w:i w:val="false"/>
          <w:color w:val="000000"/>
          <w:sz w:val="28"/>
        </w:rPr>
        <w:t>
      2) шығындар – 3 900 243,1 мың теңге;</w:t>
      </w:r>
      <w:r>
        <w:br/>
      </w:r>
      <w:r>
        <w:rPr>
          <w:rFonts w:ascii="Times New Roman"/>
          <w:b w:val="false"/>
          <w:i w:val="false"/>
          <w:color w:val="000000"/>
          <w:sz w:val="28"/>
        </w:rPr>
        <w:t>
      3) таза бюджеттік несиелеу – 14 839 мың теңге, соның ішінде:</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3336 мың теңге;</w:t>
      </w:r>
      <w:r>
        <w:br/>
      </w:r>
      <w:r>
        <w:rPr>
          <w:rFonts w:ascii="Times New Roman"/>
          <w:b w:val="false"/>
          <w:i w:val="false"/>
          <w:color w:val="000000"/>
          <w:sz w:val="28"/>
        </w:rPr>
        <w:t>
      4) қаржы активтерімен жасалатын операциялар бойынша сальдо – 13963 мың теңге, соның ішінде:</w:t>
      </w:r>
      <w:r>
        <w:br/>
      </w:r>
      <w:r>
        <w:rPr>
          <w:rFonts w:ascii="Times New Roman"/>
          <w:b w:val="false"/>
          <w:i w:val="false"/>
          <w:color w:val="000000"/>
          <w:sz w:val="28"/>
        </w:rPr>
        <w:t>
      қаржы активтерін сатып алу – 13963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Жұмағұлов</w:t>
      </w:r>
    </w:p>
    <w:p>
      <w:pPr>
        <w:spacing w:after="0"/>
        <w:ind w:left="0"/>
        <w:jc w:val="both"/>
      </w:pPr>
      <w:r>
        <w:rPr>
          <w:rFonts w:ascii="Times New Roman"/>
          <w:b w:val="false"/>
          <w:i/>
          <w:color w:val="000000"/>
          <w:sz w:val="28"/>
        </w:rPr>
        <w:t>      Аудандық мәслихат хатшысы                  Д.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16 қазандағы</w:t>
      </w:r>
      <w:r>
        <w:br/>
      </w:r>
      <w:r>
        <w:rPr>
          <w:rFonts w:ascii="Times New Roman"/>
          <w:b w:val="false"/>
          <w:i w:val="false"/>
          <w:color w:val="000000"/>
          <w:sz w:val="28"/>
        </w:rPr>
        <w:t>
№ 17/125-V шешіміне 1 қосымша</w:t>
      </w:r>
    </w:p>
    <w:bookmarkEnd w:id="1"/>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53"/>
        <w:gridCol w:w="461"/>
        <w:gridCol w:w="8719"/>
        <w:gridCol w:w="225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3894817</w:t>
            </w:r>
          </w:p>
        </w:tc>
      </w:tr>
      <w:tr>
        <w:trPr>
          <w:trHeight w:val="5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457294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79395</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7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8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5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7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7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39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4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3412494</w:t>
            </w:r>
          </w:p>
        </w:tc>
      </w:tr>
      <w:tr>
        <w:trPr>
          <w:trHeight w:val="8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3412494</w:t>
            </w:r>
          </w:p>
        </w:tc>
      </w:tr>
      <w:tr>
        <w:trPr>
          <w:trHeight w:val="5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3412494</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823"/>
        <w:gridCol w:w="695"/>
        <w:gridCol w:w="8447"/>
        <w:gridCol w:w="235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3900243,1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280842,6</w:t>
            </w:r>
          </w:p>
        </w:tc>
      </w:tr>
      <w:tr>
        <w:trPr>
          <w:trHeight w:val="7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71621</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61321</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159999,6</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143269,6</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2390147</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171953</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2038135</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35454</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15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131348</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8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181494</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25425</w:t>
            </w:r>
          </w:p>
        </w:tc>
      </w:tr>
      <w:tr>
        <w:trPr>
          <w:trHeight w:val="8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44396</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35188</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15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417523,9</w:t>
            </w:r>
          </w:p>
        </w:tc>
      </w:tr>
      <w:tr>
        <w:trPr>
          <w:trHeight w:val="10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24727</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355877</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43857</w:t>
            </w:r>
          </w:p>
        </w:tc>
      </w:tr>
      <w:tr>
        <w:trPr>
          <w:trHeight w:val="11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5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12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7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16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101791</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11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9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36855,7</w:t>
            </w:r>
          </w:p>
        </w:tc>
      </w:tr>
      <w:tr>
        <w:trPr>
          <w:trHeight w:val="15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19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11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5"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16 қазандағы</w:t>
      </w:r>
      <w:r>
        <w:br/>
      </w:r>
      <w:r>
        <w:rPr>
          <w:rFonts w:ascii="Times New Roman"/>
          <w:b w:val="false"/>
          <w:i w:val="false"/>
          <w:color w:val="000000"/>
          <w:sz w:val="28"/>
        </w:rPr>
        <w:t>
№ 17/125-V шешіміне 2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4 қосымша</w:t>
      </w:r>
    </w:p>
    <w:p>
      <w:pPr>
        <w:spacing w:after="0"/>
        <w:ind w:left="0"/>
        <w:jc w:val="left"/>
      </w:pPr>
      <w:r>
        <w:rPr>
          <w:rFonts w:ascii="Times New Roman"/>
          <w:b/>
          <w:i w:val="false"/>
          <w:color w:val="000000"/>
        </w:rPr>
        <w:t xml:space="preserve"> 2013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735"/>
        <w:gridCol w:w="757"/>
        <w:gridCol w:w="1084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1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4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5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1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5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5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4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1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8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1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7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8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4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6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6"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16 қазандағы</w:t>
      </w:r>
      <w:r>
        <w:br/>
      </w:r>
      <w:r>
        <w:rPr>
          <w:rFonts w:ascii="Times New Roman"/>
          <w:b w:val="false"/>
          <w:i w:val="false"/>
          <w:color w:val="000000"/>
          <w:sz w:val="28"/>
        </w:rPr>
        <w:t>
№ 17/125-V шешіміне 3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5 қосымша</w:t>
      </w:r>
    </w:p>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91"/>
        <w:gridCol w:w="692"/>
        <w:gridCol w:w="8322"/>
        <w:gridCol w:w="243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r>
        <w:trPr>
          <w:trHeight w:val="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1796492</w:t>
            </w:r>
          </w:p>
        </w:tc>
      </w:tr>
    </w:tbl>
    <w:bookmarkStart w:name="z7"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16 қазандағы</w:t>
      </w:r>
      <w:r>
        <w:br/>
      </w:r>
      <w:r>
        <w:rPr>
          <w:rFonts w:ascii="Times New Roman"/>
          <w:b w:val="false"/>
          <w:i w:val="false"/>
          <w:color w:val="000000"/>
          <w:sz w:val="28"/>
        </w:rPr>
        <w:t>
№ 17/125-V шешіміне 4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8 қосымша</w:t>
      </w:r>
    </w:p>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760"/>
        <w:gridCol w:w="781"/>
        <w:gridCol w:w="8292"/>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610665</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7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шығын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