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56d4" w14:textId="ca35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елдi мекендеріне жұмыс iстеу және тұру үшiн келген денсаулық сақтау, бiлiм беру, әлеуметтiк қамсыздандыру, мәдениет, спорт және ветеринария мамандарына 2013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23 сәуірдегі N 11/96-V шешімі. Шығыс Қазақстан облысының Әділет департаментінде 2013 жылғы 27 мамырда N 2963 болып тіркелді. Шешімнің қабылдау мерзімінің өтуіне байланысты қолдану тоқтатылды (Катонқарағай аудандық мәслихатының 2014 жылғы 30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30.05.2014 N 117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«Агроөнеркәсiптiк кешендi және ауылдық аумақтарды дамытуды мемлекеттiк реттеу туралы» Қазақстан Республикасының 2005 жылғы 8 шiлдедегi Заңының 7-бабы </w:t>
      </w:r>
      <w:r>
        <w:rPr>
          <w:rFonts w:ascii="Times New Roman"/>
          <w:b w:val="false"/>
          <w:i w:val="false"/>
          <w:color w:val="000000"/>
          <w:sz w:val="28"/>
        </w:rPr>
        <w:t>3-тармағы</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мөлшерін және ережесiн бекіту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Ауданның ауылдық елдi мекендерiне жұмыс iстеу және тұру үшiн келген денсаулық сақтау, бiлiм беру, әлеуметтiк қамсыздандыру, мәдениет, спорт және ветеринария мамандарына 2013 жылы, жетпіс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түрiндегі әлеуметтік қолдау шаралары ұсынылсын.</w:t>
      </w:r>
      <w:r>
        <w:br/>
      </w:r>
      <w:r>
        <w:rPr>
          <w:rFonts w:ascii="Times New Roman"/>
          <w:b w:val="false"/>
          <w:i w:val="false"/>
          <w:color w:val="000000"/>
          <w:sz w:val="28"/>
        </w:rPr>
        <w:t>
      2. Осы шешiм алғашқы ресми жарияланғаннан кейін күнтiзбелiк он күн өткен соң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 Мурзашев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Д. Бралинов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