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56d4" w14:textId="ca35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елдi мекендеріне жұмыс iстеу және тұру үшiн келген денсаулық сақтау, бiлiм беру, әлеуметтiк қамсыздандыру, мәдениет, спорт және ветеринария мамандарына 2013  жылы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2013 жылғы 23 сәуірдегі N 11/96-V шешімі. Шығыс Қазақстан облысының Әділет департаментінде 2013 жылғы 27 мамырда N 2963 болып тіркелді. Шешімнің қабылдау мерзімінің өтуіне байланысты қолдану тоқтатылды (Катонқарағай аудандық мәслихатының 2014 жылғы 30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(Катонқарағай аудандық мәслихатының 30.05.2014 N 117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«Агроөнеркәсiптiк кешендi және ауылдық аумақтарды дамытуды мемлекеттiк реттеу туралы» Қазақстан Республикасының 2005 жылғы 8 шiлдедегi Заңының 7-бабы </w:t>
      </w:r>
      <w:r>
        <w:rPr>
          <w:rFonts w:ascii="Times New Roman"/>
          <w:b w:val="false"/>
          <w:i w:val="false"/>
          <w:color w:val="000000"/>
          <w:sz w:val="28"/>
        </w:rPr>
        <w:t>3-тармағы</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мөлшерін және ережесiн бекіту туралы» Қазақстан Республикасы Үкiметiнiң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ШЕШIМ ҚАБЫЛДАДЫ:</w:t>
      </w:r>
      <w:r>
        <w:br/>
      </w:r>
      <w:r>
        <w:rPr>
          <w:rFonts w:ascii="Times New Roman"/>
          <w:b w:val="false"/>
          <w:i w:val="false"/>
          <w:color w:val="000000"/>
          <w:sz w:val="28"/>
        </w:rPr>
        <w:t>
      1. Ауданның ауылдық елдi мекендерiне жұмыс iстеу және тұру үшiн келген денсаулық сақтау, бiлiм беру, әлеуметтiк қамсыздандыру, мәдениет, спорт және ветеринария мамандарына 2013 жылы, жетпіс еселік айлық есептік көрсеткішке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түрiндегі әлеуметтік қолдау шаралары ұсынылсын.</w:t>
      </w:r>
      <w:r>
        <w:br/>
      </w:r>
      <w:r>
        <w:rPr>
          <w:rFonts w:ascii="Times New Roman"/>
          <w:b w:val="false"/>
          <w:i w:val="false"/>
          <w:color w:val="000000"/>
          <w:sz w:val="28"/>
        </w:rPr>
        <w:t>
      2. Осы шешiм алғашқы ресми жарияланғаннан кейін күнтiзбелiк он күн өткен соң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Қ. Мурзашев</w:t>
      </w:r>
    </w:p>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хатшысы                                    Д. Бралинов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