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87fd" w14:textId="1c08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9/63-V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26 сәуірдегі N 11/94-V шешімі. Шығыс Қазақстан облысының Әділет департаментінде 2013 жылғы 16 мамырда N 2957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17 сәуірдегі № 11/119-V (Нормативтік құқықтық актілерді мемлекеттік тіркеу тізілімінде № 2934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Катонқарағай аудандық мәслихатының «2013-2015 жылдарға арналған аудандық бюджет туралы»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2802 нөмірімен тіркелген, 2013 жылғы 16 қаңтардағы № 4,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3 892 433 мың теңге, соның ішінде:</w:t>
      </w:r>
      <w:r>
        <w:br/>
      </w:r>
      <w:r>
        <w:rPr>
          <w:rFonts w:ascii="Times New Roman"/>
          <w:b w:val="false"/>
          <w:i w:val="false"/>
          <w:color w:val="000000"/>
          <w:sz w:val="28"/>
        </w:rPr>
        <w:t>
      салықтық түсімдер бойынша – 460 428 мың теңге;</w:t>
      </w:r>
      <w:r>
        <w:br/>
      </w:r>
      <w:r>
        <w:rPr>
          <w:rFonts w:ascii="Times New Roman"/>
          <w:b w:val="false"/>
          <w:i w:val="false"/>
          <w:color w:val="000000"/>
          <w:sz w:val="28"/>
        </w:rPr>
        <w:t>
      салықтық емес түсімдер бойынша – 2 283 мың теңге;</w:t>
      </w:r>
      <w:r>
        <w:br/>
      </w:r>
      <w:r>
        <w:rPr>
          <w:rFonts w:ascii="Times New Roman"/>
          <w:b w:val="false"/>
          <w:i w:val="false"/>
          <w:color w:val="000000"/>
          <w:sz w:val="28"/>
        </w:rPr>
        <w:t>
      негізгі капиталды сатудан түсетін түсімдер – 9 200 мың теңге;</w:t>
      </w:r>
      <w:r>
        <w:br/>
      </w:r>
      <w:r>
        <w:rPr>
          <w:rFonts w:ascii="Times New Roman"/>
          <w:b w:val="false"/>
          <w:i w:val="false"/>
          <w:color w:val="000000"/>
          <w:sz w:val="28"/>
        </w:rPr>
        <w:t>
      ресми трансферттердің түсімі бойынша 3 420 522 мың теңге;</w:t>
      </w:r>
      <w:r>
        <w:br/>
      </w:r>
      <w:r>
        <w:rPr>
          <w:rFonts w:ascii="Times New Roman"/>
          <w:b w:val="false"/>
          <w:i w:val="false"/>
          <w:color w:val="000000"/>
          <w:sz w:val="28"/>
        </w:rPr>
        <w:t>
      2) шығындар – 3 906 422,1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5400 мың теңге, соның ішінде:</w:t>
      </w:r>
      <w:r>
        <w:br/>
      </w:r>
      <w:r>
        <w:rPr>
          <w:rFonts w:ascii="Times New Roman"/>
          <w:b w:val="false"/>
          <w:i w:val="false"/>
          <w:color w:val="000000"/>
          <w:sz w:val="28"/>
        </w:rPr>
        <w:t>
      қаржы активтерін сатып алу – 5400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2012 жылғы 21 желтоқсандағы № 9/63-V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Мурзашев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11/94-V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80"/>
        <w:gridCol w:w="835"/>
        <w:gridCol w:w="8469"/>
        <w:gridCol w:w="207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3892433</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460428</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196594</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196594</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175758</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175758</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73595</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r>
      <w:tr>
        <w:trPr>
          <w:trHeight w:val="3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6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9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9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18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6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6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3420522</w:t>
            </w:r>
          </w:p>
        </w:tc>
      </w:tr>
      <w:tr>
        <w:trPr>
          <w:trHeight w:val="3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780"/>
        <w:gridCol w:w="759"/>
        <w:gridCol w:w="8681"/>
        <w:gridCol w:w="210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3906422,1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268974</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68020</w:t>
            </w:r>
          </w:p>
        </w:tc>
      </w:tr>
      <w:tr>
        <w:trPr>
          <w:trHeight w:val="8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151211</w:t>
            </w:r>
          </w:p>
        </w:tc>
      </w:tr>
      <w:tr>
        <w:trPr>
          <w:trHeight w:val="11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136756</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w:t>
            </w:r>
          </w:p>
        </w:tc>
      </w:tr>
      <w:tr>
        <w:trPr>
          <w:trHeight w:val="10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14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2399857</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173201</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72311</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2046597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1805432</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w:t>
            </w:r>
          </w:p>
        </w:tc>
      </w:tr>
      <w:tr>
        <w:trPr>
          <w:trHeight w:val="10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10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131137</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187331</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15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w:t>
            </w:r>
          </w:p>
        </w:tc>
      </w:tr>
      <w:tr>
        <w:trPr>
          <w:trHeight w:val="13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3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401964,5</w:t>
            </w:r>
          </w:p>
        </w:tc>
      </w:tr>
      <w:tr>
        <w:trPr>
          <w:trHeight w:val="10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8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48922,5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366460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68874</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3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4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88797,0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72292</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51778</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p>
        </w:tc>
      </w:tr>
      <w:tr>
        <w:trPr>
          <w:trHeight w:val="11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w:t>
            </w:r>
          </w:p>
        </w:tc>
      </w:tr>
      <w:tr>
        <w:trPr>
          <w:trHeight w:val="22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2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10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97687</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59579</w:t>
            </w:r>
          </w:p>
        </w:tc>
      </w:tr>
      <w:tr>
        <w:trPr>
          <w:trHeight w:val="10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36243,7</w:t>
            </w:r>
          </w:p>
        </w:tc>
      </w:tr>
      <w:tr>
        <w:trPr>
          <w:trHeight w:val="13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8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5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10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11/94-V шешіміне 2 қосымша</w:t>
      </w:r>
    </w:p>
    <w:p>
      <w:pPr>
        <w:spacing w:after="0"/>
        <w:ind w:left="0"/>
        <w:jc w:val="left"/>
      </w:pPr>
      <w:r>
        <w:rPr>
          <w:rFonts w:ascii="Times New Roman"/>
          <w:b/>
          <w:i w:val="false"/>
          <w:color w:val="000000"/>
        </w:rPr>
        <w:t xml:space="preserve"> 2013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769"/>
        <w:gridCol w:w="729"/>
        <w:gridCol w:w="1083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0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6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11/94-V шешіміне 3 қосымша</w:t>
      </w:r>
    </w:p>
    <w:p>
      <w:pPr>
        <w:spacing w:after="0"/>
        <w:ind w:left="0"/>
        <w:jc w:val="left"/>
      </w:pPr>
      <w:r>
        <w:rPr>
          <w:rFonts w:ascii="Times New Roman"/>
          <w:b/>
          <w:i w:val="false"/>
          <w:color w:val="000000"/>
        </w:rPr>
        <w:t xml:space="preserve"> 2013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8"/>
        <w:gridCol w:w="720"/>
        <w:gridCol w:w="9026"/>
        <w:gridCol w:w="166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528784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528784</w:t>
            </w:r>
          </w:p>
        </w:tc>
      </w:tr>
    </w:tbl>
    <w:bookmarkStart w:name="z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9/63-V шешіміне 8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11/94-V шешіміне 4 қосымша</w:t>
      </w:r>
    </w:p>
    <w:p>
      <w:pPr>
        <w:spacing w:after="0"/>
        <w:ind w:left="0"/>
        <w:jc w:val="left"/>
      </w:pPr>
      <w:r>
        <w:rPr>
          <w:rFonts w:ascii="Times New Roman"/>
          <w:b/>
          <w:i w:val="false"/>
          <w:color w:val="000000"/>
        </w:rPr>
        <w:t xml:space="preserve"> 2013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34"/>
        <w:gridCol w:w="691"/>
        <w:gridCol w:w="9042"/>
        <w:gridCol w:w="17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602102</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