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ec28" w14:textId="ca7e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Зырян ауданының бюджеті туралы" 2012 жылғы 21  желтоқсандағы № 13/2-V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2013 жылғы 17 шілдедегі N 20/4-V шешімі. Шығыс Қазақстан облысының Әділет департаментінде 2013 жылғы 30 шілдеде N 3016 болып тіркелді. Күші жойылды (Зырян ауданы мәслихатының 2014 жылғы 09 қаңтардағы N 07-07-09 хаты)</w:t>
      </w:r>
    </w:p>
    <w:p>
      <w:pPr>
        <w:spacing w:after="0"/>
        <w:ind w:left="0"/>
        <w:jc w:val="both"/>
      </w:pPr>
      <w:r>
        <w:rPr>
          <w:rFonts w:ascii="Times New Roman"/>
          <w:b w:val="false"/>
          <w:i w:val="false"/>
          <w:color w:val="ff0000"/>
          <w:sz w:val="28"/>
        </w:rPr>
        <w:t>      Ескерту. Күші жойылды (Зырян ауданы мәслихатының 09.01.2014 N 07-07-09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«2013-2015 жылдарға арналған облыстық бюджет туралы» 2012 жылғы 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2013 жылғы 3 шілдедегі № 12/ 135-V (Нормативтік құқықтық актілерді мемлекеттік тіркеу тізілімінде № 2988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Зырян ауданының бюджеті туралы» Зырян ауданының мәслихатының 2012 жылғы 21 желтоқсандағы № 13/2-V </w:t>
      </w:r>
      <w:r>
        <w:rPr>
          <w:rFonts w:ascii="Times New Roman"/>
          <w:b w:val="false"/>
          <w:i w:val="false"/>
          <w:color w:val="000000"/>
          <w:sz w:val="28"/>
        </w:rPr>
        <w:t>шешіміне</w:t>
      </w:r>
      <w:r>
        <w:rPr>
          <w:rFonts w:ascii="Times New Roman"/>
          <w:b w:val="false"/>
          <w:i w:val="false"/>
          <w:color w:val="000000"/>
          <w:sz w:val="28"/>
        </w:rPr>
        <w:t xml:space="preserve"> (2013 жылғы 17 қаңтарда «Көктас таңы», «Пульс! Зыряновска» газеттерінде жарияланған, Нормативтік құқықтық актілерді мемлекеттік тіркеу тізілімінде № 2809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2013-2015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1) кірістер - 7894351 мың теңге,соның ішінде:</w:t>
      </w:r>
      <w:r>
        <w:br/>
      </w:r>
      <w:r>
        <w:rPr>
          <w:rFonts w:ascii="Times New Roman"/>
          <w:b w:val="false"/>
          <w:i w:val="false"/>
          <w:color w:val="000000"/>
          <w:sz w:val="28"/>
        </w:rPr>
        <w:t>
      салықтық түсімдер – 2175828 мың теңге;</w:t>
      </w:r>
      <w:r>
        <w:br/>
      </w:r>
      <w:r>
        <w:rPr>
          <w:rFonts w:ascii="Times New Roman"/>
          <w:b w:val="false"/>
          <w:i w:val="false"/>
          <w:color w:val="000000"/>
          <w:sz w:val="28"/>
        </w:rPr>
        <w:t>
      салықтық емес түсімдер – 12752 мың теңге;</w:t>
      </w:r>
      <w:r>
        <w:br/>
      </w:r>
      <w:r>
        <w:rPr>
          <w:rFonts w:ascii="Times New Roman"/>
          <w:b w:val="false"/>
          <w:i w:val="false"/>
          <w:color w:val="000000"/>
          <w:sz w:val="28"/>
        </w:rPr>
        <w:t>
      негiзгi капиталды сатудан түсетiн түсiмдер - 25434 мың теңге;</w:t>
      </w:r>
      <w:r>
        <w:br/>
      </w:r>
      <w:r>
        <w:rPr>
          <w:rFonts w:ascii="Times New Roman"/>
          <w:b w:val="false"/>
          <w:i w:val="false"/>
          <w:color w:val="000000"/>
          <w:sz w:val="28"/>
        </w:rPr>
        <w:t>
      трансферттердің түсімдері - 5680337 мың теңге;</w:t>
      </w:r>
      <w:r>
        <w:br/>
      </w:r>
      <w:r>
        <w:rPr>
          <w:rFonts w:ascii="Times New Roman"/>
          <w:b w:val="false"/>
          <w:i w:val="false"/>
          <w:color w:val="000000"/>
          <w:sz w:val="28"/>
        </w:rPr>
        <w:t>
      2) шығындар - 7920511,8 мың теңге;</w:t>
      </w:r>
      <w:r>
        <w:br/>
      </w:r>
      <w:r>
        <w:rPr>
          <w:rFonts w:ascii="Times New Roman"/>
          <w:b w:val="false"/>
          <w:i w:val="false"/>
          <w:color w:val="000000"/>
          <w:sz w:val="28"/>
        </w:rPr>
        <w:t>
      3) таза бюджеттік кредит беру - 117959 мың теңге, соның ішінде:</w:t>
      </w:r>
      <w:r>
        <w:br/>
      </w:r>
      <w:r>
        <w:rPr>
          <w:rFonts w:ascii="Times New Roman"/>
          <w:b w:val="false"/>
          <w:i w:val="false"/>
          <w:color w:val="000000"/>
          <w:sz w:val="28"/>
        </w:rPr>
        <w:t>
      бюджеттік кредиттер – 120139 мың теңге;</w:t>
      </w:r>
      <w:r>
        <w:br/>
      </w:r>
      <w:r>
        <w:rPr>
          <w:rFonts w:ascii="Times New Roman"/>
          <w:b w:val="false"/>
          <w:i w:val="false"/>
          <w:color w:val="000000"/>
          <w:sz w:val="28"/>
        </w:rPr>
        <w:t>
      бюджеттік кредиттерді өтеу – 2180 мың теңге;</w:t>
      </w:r>
      <w:r>
        <w:br/>
      </w:r>
      <w:r>
        <w:rPr>
          <w:rFonts w:ascii="Times New Roman"/>
          <w:b w:val="false"/>
          <w:i w:val="false"/>
          <w:color w:val="000000"/>
          <w:sz w:val="28"/>
        </w:rPr>
        <w:t>
      4) қаржы активтерімен жасалатын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сатып алудан түсетін түсімдер - 0 мың теңге;</w:t>
      </w:r>
      <w:r>
        <w:br/>
      </w:r>
      <w:r>
        <w:rPr>
          <w:rFonts w:ascii="Times New Roman"/>
          <w:b w:val="false"/>
          <w:i w:val="false"/>
          <w:color w:val="000000"/>
          <w:sz w:val="28"/>
        </w:rPr>
        <w:t>
      5) бюджет тапшылығы (профициті) - -144119,8 мың теңге;</w:t>
      </w:r>
      <w:r>
        <w:br/>
      </w:r>
      <w:r>
        <w:rPr>
          <w:rFonts w:ascii="Times New Roman"/>
          <w:b w:val="false"/>
          <w:i w:val="false"/>
          <w:color w:val="000000"/>
          <w:sz w:val="28"/>
        </w:rPr>
        <w:t>
      6) бюджет тапшылығын қаржыландыру (профицитін пайдалану) – 144119,8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«5.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селолық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«Аудандық маңызы бар қалалардың, кенттердің, селолардың, селолық округтердің әкімдерінің бюджеттік бағдарламалардың әкiмшiлерi бойынша шығындардың тізбесі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Е. Безуглов</w:t>
      </w:r>
    </w:p>
    <w:p>
      <w:pPr>
        <w:spacing w:after="0"/>
        <w:ind w:left="0"/>
        <w:jc w:val="both"/>
      </w:pPr>
      <w:r>
        <w:rPr>
          <w:rFonts w:ascii="Times New Roman"/>
          <w:b w:val="false"/>
          <w:i/>
          <w:color w:val="000000"/>
          <w:sz w:val="28"/>
        </w:rPr>
        <w:t>      Зырян ауданының</w:t>
      </w:r>
      <w:r>
        <w:br/>
      </w:r>
      <w:r>
        <w:rPr>
          <w:rFonts w:ascii="Times New Roman"/>
          <w:b w:val="false"/>
          <w:i w:val="false"/>
          <w:color w:val="000000"/>
          <w:sz w:val="28"/>
        </w:rPr>
        <w:t>
</w:t>
      </w:r>
      <w:r>
        <w:rPr>
          <w:rFonts w:ascii="Times New Roman"/>
          <w:b w:val="false"/>
          <w:i/>
          <w:color w:val="000000"/>
          <w:sz w:val="28"/>
        </w:rPr>
        <w:t>      мәслихат хатшысы                           Г. Денисова</w:t>
      </w:r>
    </w:p>
    <w:bookmarkStart w:name="z6" w:id="1"/>
    <w:p>
      <w:pPr>
        <w:spacing w:after="0"/>
        <w:ind w:left="0"/>
        <w:jc w:val="both"/>
      </w:pPr>
      <w:r>
        <w:rPr>
          <w:rFonts w:ascii="Times New Roman"/>
          <w:b w:val="false"/>
          <w:i w:val="false"/>
          <w:color w:val="000000"/>
          <w:sz w:val="28"/>
        </w:rPr>
        <w:t>
Зырян ауданының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20/4-V шешіміне 1-қосымша</w:t>
      </w:r>
    </w:p>
    <w:bookmarkEnd w:id="1"/>
    <w:p>
      <w:pPr>
        <w:spacing w:after="0"/>
        <w:ind w:left="0"/>
        <w:jc w:val="both"/>
      </w:pPr>
      <w:r>
        <w:rPr>
          <w:rFonts w:ascii="Times New Roman"/>
          <w:b w:val="false"/>
          <w:i w:val="false"/>
          <w:color w:val="000000"/>
          <w:sz w:val="28"/>
        </w:rPr>
        <w:t>Зырян ауданының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1-қосымша</w:t>
      </w:r>
    </w:p>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734"/>
        <w:gridCol w:w="522"/>
        <w:gridCol w:w="8981"/>
        <w:gridCol w:w="18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7894351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2175828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759524</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759524</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543682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775467</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168067</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73001</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r>
      <w:tr>
        <w:trPr>
          <w:trHeight w:val="5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21415</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w:t>
            </w:r>
          </w:p>
        </w:tc>
      </w:tr>
      <w:tr>
        <w:trPr>
          <w:trHeight w:val="4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1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25434</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5680337</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5680337</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5680337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307"/>
        <w:gridCol w:w="728"/>
        <w:gridCol w:w="897"/>
        <w:gridCol w:w="7864"/>
        <w:gridCol w:w="213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7920511,8</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396197,4</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321971,5</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21629,5</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16547,4</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5082,1</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94890</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85835</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205452</w:t>
            </w:r>
          </w:p>
        </w:tc>
      </w:tr>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195447,2</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10004,8</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45950</w:t>
            </w:r>
          </w:p>
        </w:tc>
      </w:tr>
      <w:tr>
        <w:trPr>
          <w:trHeight w:val="12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37206,1</w:t>
            </w:r>
          </w:p>
        </w:tc>
      </w:tr>
      <w:tr>
        <w:trPr>
          <w:trHeight w:val="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28275,9</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28275,9</w:t>
            </w:r>
          </w:p>
        </w:tc>
      </w:tr>
      <w:tr>
        <w:trPr>
          <w:trHeight w:val="8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27427,2</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44816</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23282</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23282</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23282</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19938</w:t>
            </w:r>
          </w:p>
        </w:tc>
      </w:tr>
      <w:tr>
        <w:trPr>
          <w:trHeight w:val="8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2589106,1</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317832</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317832</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196367</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121465</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2072671,4</w:t>
            </w:r>
          </w:p>
        </w:tc>
      </w:tr>
      <w:tr>
        <w:trPr>
          <w:trHeight w:val="7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2069939,4</w:t>
            </w:r>
          </w:p>
        </w:tc>
      </w:tr>
      <w:tr>
        <w:trPr>
          <w:trHeight w:val="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1957397</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112542,4</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198602,7</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198602,7</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16034</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36974</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11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49640</w:t>
            </w:r>
          </w:p>
        </w:tc>
      </w:tr>
      <w:tr>
        <w:trPr>
          <w:trHeight w:val="6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90684</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349421,7</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305331,3</w:t>
            </w:r>
          </w:p>
        </w:tc>
      </w:tr>
      <w:tr>
        <w:trPr>
          <w:trHeight w:val="6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305331,3</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33753</w:t>
            </w:r>
          </w:p>
        </w:tc>
      </w:tr>
      <w:tr>
        <w:trPr>
          <w:trHeight w:val="8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71799,3</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43431</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63111</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54461</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8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44090,4</w:t>
            </w:r>
          </w:p>
        </w:tc>
      </w:tr>
      <w:tr>
        <w:trPr>
          <w:trHeight w:val="5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44090,4</w:t>
            </w:r>
          </w:p>
        </w:tc>
      </w:tr>
      <w:tr>
        <w:trPr>
          <w:trHeight w:val="6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40778,7</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2121215</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19983,3</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5272,6</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2872,6</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11323,7</w:t>
            </w:r>
          </w:p>
        </w:tc>
      </w:tr>
      <w:tr>
        <w:trPr>
          <w:trHeight w:val="6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11107</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1983399</w:t>
            </w:r>
          </w:p>
        </w:tc>
      </w:tr>
      <w:tr>
        <w:trPr>
          <w:trHeight w:val="6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1983399</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1978399</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117832,7</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115332,7</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42842,1</w:t>
            </w:r>
          </w:p>
        </w:tc>
      </w:tr>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32146,5</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36509,1</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289111,5</w:t>
            </w:r>
          </w:p>
        </w:tc>
      </w:tr>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115422,1</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115422,1</w:t>
            </w:r>
          </w:p>
        </w:tc>
      </w:tr>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115422,1</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87578</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75297</w:t>
            </w:r>
          </w:p>
        </w:tc>
      </w:tr>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64654</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w:t>
            </w:r>
          </w:p>
        </w:tc>
      </w:tr>
      <w:tr>
        <w:trPr>
          <w:trHeight w:val="3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w:t>
            </w:r>
          </w:p>
        </w:tc>
      </w:tr>
      <w:tr>
        <w:trPr>
          <w:trHeight w:val="2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66984,4</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29010,7</w:t>
            </w:r>
          </w:p>
        </w:tc>
      </w:tr>
      <w:tr>
        <w:trPr>
          <w:trHeight w:val="5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w:t>
            </w:r>
          </w:p>
        </w:tc>
      </w:tr>
      <w:tr>
        <w:trPr>
          <w:trHeight w:val="4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45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18809</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25251</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12722,7</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2484,7</w:t>
            </w:r>
          </w:p>
        </w:tc>
      </w:tr>
      <w:tr>
        <w:trPr>
          <w:trHeight w:val="5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63996</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28765</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5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w:t>
            </w:r>
          </w:p>
        </w:tc>
      </w:tr>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w:t>
            </w:r>
          </w:p>
        </w:tc>
      </w:tr>
      <w:tr>
        <w:trPr>
          <w:trHeight w:val="4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17107</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17107</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17107</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w:t>
            </w:r>
          </w:p>
        </w:tc>
      </w:tr>
      <w:tr>
        <w:trPr>
          <w:trHeight w:val="2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w:t>
            </w:r>
          </w:p>
        </w:tc>
      </w:tr>
      <w:tr>
        <w:trPr>
          <w:trHeight w:val="5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102040,5</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102040,5</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71551,3</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71551,3</w:t>
            </w:r>
          </w:p>
        </w:tc>
      </w:tr>
      <w:tr>
        <w:trPr>
          <w:trHeight w:val="4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30489,2</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30489,2</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1924247</w:t>
            </w:r>
          </w:p>
        </w:tc>
      </w:tr>
      <w:tr>
        <w:trPr>
          <w:trHeight w:val="2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6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11868,5</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1912314</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22064</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22064</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44165</w:t>
            </w:r>
          </w:p>
        </w:tc>
      </w:tr>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44165</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1846085</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20556</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1549640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275489</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2775,6</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2775,6</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2775,6</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1575,6</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117959</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120139</w:t>
            </w:r>
          </w:p>
        </w:tc>
      </w:tr>
      <w:tr>
        <w:trPr>
          <w:trHeight w:val="6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112350</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 Ауданның (облыстық маңызы бар қаланың) кәсіпкерлік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-144119,8</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144119,8</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120139</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қарыздары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120139</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120139</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26160,8</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26160,8</w:t>
            </w:r>
          </w:p>
        </w:tc>
      </w:tr>
    </w:tbl>
    <w:bookmarkStart w:name="z7" w:id="2"/>
    <w:p>
      <w:pPr>
        <w:spacing w:after="0"/>
        <w:ind w:left="0"/>
        <w:jc w:val="both"/>
      </w:pPr>
      <w:r>
        <w:rPr>
          <w:rFonts w:ascii="Times New Roman"/>
          <w:b w:val="false"/>
          <w:i w:val="false"/>
          <w:color w:val="000000"/>
          <w:sz w:val="28"/>
        </w:rPr>
        <w:t>
Зырян ауданының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20/4-V шешіміне 2-қосымша</w:t>
      </w:r>
    </w:p>
    <w:bookmarkEnd w:id="2"/>
    <w:p>
      <w:pPr>
        <w:spacing w:after="0"/>
        <w:ind w:left="0"/>
        <w:jc w:val="both"/>
      </w:pPr>
      <w:r>
        <w:rPr>
          <w:rFonts w:ascii="Times New Roman"/>
          <w:b w:val="false"/>
          <w:i w:val="false"/>
          <w:color w:val="000000"/>
          <w:sz w:val="28"/>
        </w:rPr>
        <w:t>Зырян ауданының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5-қосымша</w:t>
      </w:r>
    </w:p>
    <w:p>
      <w:pPr>
        <w:spacing w:after="0"/>
        <w:ind w:left="0"/>
        <w:jc w:val="left"/>
      </w:pPr>
      <w:r>
        <w:rPr>
          <w:rFonts w:ascii="Times New Roman"/>
          <w:b/>
          <w:i w:val="false"/>
          <w:color w:val="000000"/>
        </w:rPr>
        <w:t xml:space="preserve"> Қаладағы аудан, аудандық маңызы бар қаланың, кент, село,</w:t>
      </w:r>
      <w:r>
        <w:br/>
      </w:r>
      <w:r>
        <w:rPr>
          <w:rFonts w:ascii="Times New Roman"/>
          <w:b/>
          <w:i w:val="false"/>
          <w:color w:val="000000"/>
        </w:rPr>
        <w:t>
селолық округ әкімінің қызметін қамтамасыз ету жөніндегі</w:t>
      </w:r>
      <w:r>
        <w:br/>
      </w:r>
      <w:r>
        <w:rPr>
          <w:rFonts w:ascii="Times New Roman"/>
          <w:b/>
          <w:i w:val="false"/>
          <w:color w:val="000000"/>
        </w:rPr>
        <w:t xml:space="preserve">
қызметтерге шығыстар 2013 жыл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9788"/>
        <w:gridCol w:w="2432"/>
      </w:tblGrid>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28462,3</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23299</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10184,3</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8796,4</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8974,2</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9478,8</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9154,1</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10189,9</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12268,4</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9721,6</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11694,2</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195447,2</w:t>
            </w:r>
          </w:p>
        </w:tc>
      </w:tr>
    </w:tbl>
    <w:bookmarkStart w:name="z8" w:id="3"/>
    <w:p>
      <w:pPr>
        <w:spacing w:after="0"/>
        <w:ind w:left="0"/>
        <w:jc w:val="both"/>
      </w:pPr>
      <w:r>
        <w:rPr>
          <w:rFonts w:ascii="Times New Roman"/>
          <w:b w:val="false"/>
          <w:i w:val="false"/>
          <w:color w:val="000000"/>
          <w:sz w:val="28"/>
        </w:rPr>
        <w:t>
Зырян ауданының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20/4-V шешіміне 3-қосымша</w:t>
      </w:r>
    </w:p>
    <w:bookmarkEnd w:id="3"/>
    <w:p>
      <w:pPr>
        <w:spacing w:after="0"/>
        <w:ind w:left="0"/>
        <w:jc w:val="both"/>
      </w:pPr>
      <w:r>
        <w:rPr>
          <w:rFonts w:ascii="Times New Roman"/>
          <w:b w:val="false"/>
          <w:i w:val="false"/>
          <w:color w:val="000000"/>
          <w:sz w:val="28"/>
        </w:rPr>
        <w:t>Зырян ауданының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7-қосымша</w:t>
      </w:r>
    </w:p>
    <w:p>
      <w:pPr>
        <w:spacing w:after="0"/>
        <w:ind w:left="0"/>
        <w:jc w:val="left"/>
      </w:pPr>
      <w:r>
        <w:rPr>
          <w:rFonts w:ascii="Times New Roman"/>
          <w:b/>
          <w:i w:val="false"/>
          <w:color w:val="000000"/>
        </w:rPr>
        <w:t xml:space="preserve"> Елді мекендерде көшелерді жарықтандыруға шығындар 2013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9855"/>
        <w:gridCol w:w="2484"/>
      </w:tblGrid>
      <w:tr>
        <w:trPr>
          <w:trHeight w:val="5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22524,1</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ауылдық округінің әкім аппараты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42842,1</w:t>
            </w:r>
          </w:p>
        </w:tc>
      </w:tr>
    </w:tbl>
    <w:bookmarkStart w:name="z9" w:id="4"/>
    <w:p>
      <w:pPr>
        <w:spacing w:after="0"/>
        <w:ind w:left="0"/>
        <w:jc w:val="both"/>
      </w:pPr>
      <w:r>
        <w:rPr>
          <w:rFonts w:ascii="Times New Roman"/>
          <w:b w:val="false"/>
          <w:i w:val="false"/>
          <w:color w:val="000000"/>
          <w:sz w:val="28"/>
        </w:rPr>
        <w:t>
Зырян ауданының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20/4-V шешіміне 4-қосымша</w:t>
      </w:r>
    </w:p>
    <w:bookmarkEnd w:id="4"/>
    <w:p>
      <w:pPr>
        <w:spacing w:after="0"/>
        <w:ind w:left="0"/>
        <w:jc w:val="both"/>
      </w:pPr>
      <w:r>
        <w:rPr>
          <w:rFonts w:ascii="Times New Roman"/>
          <w:b w:val="false"/>
          <w:i w:val="false"/>
          <w:color w:val="000000"/>
          <w:sz w:val="28"/>
        </w:rPr>
        <w:t>Зырян ауданының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8-қосымша</w:t>
      </w:r>
    </w:p>
    <w:p>
      <w:pPr>
        <w:spacing w:after="0"/>
        <w:ind w:left="0"/>
        <w:jc w:val="left"/>
      </w:pPr>
      <w:r>
        <w:rPr>
          <w:rFonts w:ascii="Times New Roman"/>
          <w:b/>
          <w:i w:val="false"/>
          <w:color w:val="000000"/>
        </w:rPr>
        <w:t xml:space="preserve"> Елді мекендердің санитариясын қамтамасыз етуге шығындар</w:t>
      </w:r>
      <w:r>
        <w:br/>
      </w:r>
      <w:r>
        <w:rPr>
          <w:rFonts w:ascii="Times New Roman"/>
          <w:b/>
          <w:i w:val="false"/>
          <w:color w:val="000000"/>
        </w:rPr>
        <w:t>
2013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10088"/>
        <w:gridCol w:w="2110"/>
      </w:tblGrid>
      <w:tr>
        <w:trPr>
          <w:trHeight w:val="6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27165,1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ауылдық округінің әкім аппараты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Парыгино ауылдық округінің әкім аппараты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Никольск ауылдық округінің әкім аппараты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Соловьево ауылдық округінің әкім аппараты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Средигорный ауылдық округінің әкім аппараты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Чапаево ауылдық округінің әкім аппараты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Березовск ауылдық округінің әкім аппараты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Северный ауылдық округінің әкім аппараты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Тұрғысын ауылдық округінің әкім аппараты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Малеевск ауылдық округінің әкім аппараты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32146,5</w:t>
            </w:r>
          </w:p>
        </w:tc>
      </w:tr>
    </w:tbl>
    <w:bookmarkStart w:name="z10" w:id="5"/>
    <w:p>
      <w:pPr>
        <w:spacing w:after="0"/>
        <w:ind w:left="0"/>
        <w:jc w:val="both"/>
      </w:pPr>
      <w:r>
        <w:rPr>
          <w:rFonts w:ascii="Times New Roman"/>
          <w:b w:val="false"/>
          <w:i w:val="false"/>
          <w:color w:val="000000"/>
          <w:sz w:val="28"/>
        </w:rPr>
        <w:t>
Зырян ауданының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20/4-V шешіміне 5-қосымша</w:t>
      </w:r>
    </w:p>
    <w:bookmarkEnd w:id="5"/>
    <w:p>
      <w:pPr>
        <w:spacing w:after="0"/>
        <w:ind w:left="0"/>
        <w:jc w:val="both"/>
      </w:pPr>
      <w:r>
        <w:rPr>
          <w:rFonts w:ascii="Times New Roman"/>
          <w:b w:val="false"/>
          <w:i w:val="false"/>
          <w:color w:val="000000"/>
          <w:sz w:val="28"/>
        </w:rPr>
        <w:t>Зырян ауданының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10-қосымша</w:t>
      </w:r>
    </w:p>
    <w:p>
      <w:pPr>
        <w:spacing w:after="0"/>
        <w:ind w:left="0"/>
        <w:jc w:val="left"/>
      </w:pPr>
      <w:r>
        <w:rPr>
          <w:rFonts w:ascii="Times New Roman"/>
          <w:b/>
          <w:i w:val="false"/>
          <w:color w:val="000000"/>
        </w:rPr>
        <w:t xml:space="preserve"> Елді мекендерді абаттандыру мен көгалдандыруға шығыстар</w:t>
      </w:r>
      <w:r>
        <w:br/>
      </w:r>
      <w:r>
        <w:rPr>
          <w:rFonts w:ascii="Times New Roman"/>
          <w:b/>
          <w:i w:val="false"/>
          <w:color w:val="000000"/>
        </w:rPr>
        <w:t>
2013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9706"/>
        <w:gridCol w:w="2554"/>
      </w:tblGrid>
      <w:tr>
        <w:trPr>
          <w:trHeight w:val="4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34004,1</w:t>
            </w:r>
          </w:p>
        </w:tc>
      </w:tr>
      <w:tr>
        <w:trPr>
          <w:trHeight w:val="25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36509,1</w:t>
            </w:r>
          </w:p>
        </w:tc>
      </w:tr>
    </w:tbl>
    <w:bookmarkStart w:name="z11" w:id="6"/>
    <w:p>
      <w:pPr>
        <w:spacing w:after="0"/>
        <w:ind w:left="0"/>
        <w:jc w:val="both"/>
      </w:pPr>
      <w:r>
        <w:rPr>
          <w:rFonts w:ascii="Times New Roman"/>
          <w:b w:val="false"/>
          <w:i w:val="false"/>
          <w:color w:val="000000"/>
          <w:sz w:val="28"/>
        </w:rPr>
        <w:t>
Зырян ауданының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20/4-V шешіміне 6-қосымша</w:t>
      </w:r>
    </w:p>
    <w:bookmarkEnd w:id="6"/>
    <w:p>
      <w:pPr>
        <w:spacing w:after="0"/>
        <w:ind w:left="0"/>
        <w:jc w:val="both"/>
      </w:pPr>
      <w:r>
        <w:rPr>
          <w:rFonts w:ascii="Times New Roman"/>
          <w:b w:val="false"/>
          <w:i w:val="false"/>
          <w:color w:val="000000"/>
          <w:sz w:val="28"/>
        </w:rPr>
        <w:t>Зырян ауданының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11-қосымша</w:t>
      </w:r>
    </w:p>
    <w:p>
      <w:pPr>
        <w:spacing w:after="0"/>
        <w:ind w:left="0"/>
        <w:jc w:val="left"/>
      </w:pPr>
      <w:r>
        <w:rPr>
          <w:rFonts w:ascii="Times New Roman"/>
          <w:b/>
          <w:i w:val="false"/>
          <w:color w:val="000000"/>
        </w:rPr>
        <w:t xml:space="preserve"> Аудандық маңызы бар қала, кент, село, селолық округтің</w:t>
      </w:r>
      <w:r>
        <w:br/>
      </w:r>
      <w:r>
        <w:rPr>
          <w:rFonts w:ascii="Times New Roman"/>
          <w:b/>
          <w:i w:val="false"/>
          <w:color w:val="000000"/>
        </w:rPr>
        <w:t>
мемлекеттік органның күрделі шығыстары 2013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9886"/>
        <w:gridCol w:w="2457"/>
      </w:tblGrid>
      <w:tr>
        <w:trPr>
          <w:trHeight w:val="5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Первороссийск ауылдық округінің әкім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 ауылдық округінің әкім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10004,8</w:t>
            </w:r>
          </w:p>
        </w:tc>
      </w:tr>
    </w:tbl>
    <w:bookmarkStart w:name="z12" w:id="7"/>
    <w:p>
      <w:pPr>
        <w:spacing w:after="0"/>
        <w:ind w:left="0"/>
        <w:jc w:val="both"/>
      </w:pPr>
      <w:r>
        <w:rPr>
          <w:rFonts w:ascii="Times New Roman"/>
          <w:b w:val="false"/>
          <w:i w:val="false"/>
          <w:color w:val="000000"/>
          <w:sz w:val="28"/>
        </w:rPr>
        <w:t>
Зырян ауданының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20/4-V шешіміне 7-қосымша</w:t>
      </w:r>
    </w:p>
    <w:bookmarkEnd w:id="7"/>
    <w:p>
      <w:pPr>
        <w:spacing w:after="0"/>
        <w:ind w:left="0"/>
        <w:jc w:val="both"/>
      </w:pPr>
      <w:r>
        <w:rPr>
          <w:rFonts w:ascii="Times New Roman"/>
          <w:b w:val="false"/>
          <w:i w:val="false"/>
          <w:color w:val="000000"/>
          <w:sz w:val="28"/>
        </w:rPr>
        <w:t>Зырян ауданының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13/2-V шешіміне 12-қосымша</w:t>
      </w:r>
    </w:p>
    <w:p>
      <w:pPr>
        <w:spacing w:after="0"/>
        <w:ind w:left="0"/>
        <w:jc w:val="left"/>
      </w:pPr>
      <w:r>
        <w:rPr>
          <w:rFonts w:ascii="Times New Roman"/>
          <w:b/>
          <w:i w:val="false"/>
          <w:color w:val="000000"/>
        </w:rPr>
        <w:t xml:space="preserve"> Аудандық маңызы бар қалаларда, кенттерде, селоларда, селолық</w:t>
      </w:r>
      <w:r>
        <w:br/>
      </w:r>
      <w:r>
        <w:rPr>
          <w:rFonts w:ascii="Times New Roman"/>
          <w:b/>
          <w:i w:val="false"/>
          <w:color w:val="000000"/>
        </w:rPr>
        <w:t>
округтерде автомобиль жолдарының жұмыс істеуін қамтамасыз етуге</w:t>
      </w:r>
      <w:r>
        <w:br/>
      </w:r>
      <w:r>
        <w:rPr>
          <w:rFonts w:ascii="Times New Roman"/>
          <w:b/>
          <w:i w:val="false"/>
          <w:color w:val="000000"/>
        </w:rPr>
        <w:t>
шығыстар 2013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9889"/>
        <w:gridCol w:w="2310"/>
      </w:tblGrid>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46700,1</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ауылдық округінің әкім аппараты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1417,2</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