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64cf5" w14:textId="3864c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ұйымдардың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2013 жылғы 28 маусымдағы № 15-7-V шешімі. Шығыс Қазақстан облысының Әділет департаментінде 2013 жылғы 24 шілдеде № 2999 болып тіркелді. Күші жойылды - Шығыс Қазақстан облысы Бородулиха аудандық мәслихатының 2018 жылғы 19 қазандағы № 28-3-VI шешімімен</w:t>
      </w:r>
    </w:p>
    <w:p>
      <w:pPr>
        <w:spacing w:after="0"/>
        <w:ind w:left="0"/>
        <w:jc w:val="both"/>
      </w:pPr>
      <w:bookmarkStart w:name="z1" w:id="0"/>
      <w:r>
        <w:rPr>
          <w:rFonts w:ascii="Times New Roman"/>
          <w:b w:val="false"/>
          <w:i w:val="false"/>
          <w:color w:val="ff0000"/>
          <w:sz w:val="28"/>
        </w:rPr>
        <w:t xml:space="preserve">
      Ескерту. Күші жойылды - Шығыс Қазақстан облысы Бородулиха аудандық мәслихатының 19.10.2018 </w:t>
      </w:r>
      <w:r>
        <w:rPr>
          <w:rFonts w:ascii="Times New Roman"/>
          <w:b w:val="false"/>
          <w:i w:val="false"/>
          <w:color w:val="ff0000"/>
          <w:sz w:val="28"/>
        </w:rPr>
        <w:t>№ 28-3-VI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 66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сәйкес Шығыс Қазақстан облысы Бородулиха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Бородулиха ауданының ауылдық елдi мекендерінде тұратын және жұмыс істейтін мемлекеттiк денсаулық сақтау, әлеуметтiк қамсыздандыру, бiлiм беру, мәдениет, спорт және ветеринария ұйымдарының мамандарына отын сатып алуға бюджет қаражаты есебінен әлеуметтік көмек берілсін.</w:t>
      </w:r>
    </w:p>
    <w:bookmarkEnd w:id="1"/>
    <w:bookmarkStart w:name="z3" w:id="2"/>
    <w:p>
      <w:pPr>
        <w:spacing w:after="0"/>
        <w:ind w:left="0"/>
        <w:jc w:val="both"/>
      </w:pPr>
      <w:r>
        <w:rPr>
          <w:rFonts w:ascii="Times New Roman"/>
          <w:b w:val="false"/>
          <w:i w:val="false"/>
          <w:color w:val="000000"/>
          <w:sz w:val="28"/>
        </w:rPr>
        <w:t>
      Мемлекеттік әлеуметтік қамсыздандыру, білім беру, мәдениет, спорт және ветеринария ұйымдарының мамандарына, оның ішінде ветеринария саласында қызметін жүзеге асыратын ветеринарлық пункттердің ветеринария мамандарына әлеуметтік көмек 15000 (он бес мың) теңге көлемінде берілсін.</w:t>
      </w:r>
    </w:p>
    <w:bookmarkEnd w:id="2"/>
    <w:bookmarkStart w:name="z4" w:id="3"/>
    <w:p>
      <w:pPr>
        <w:spacing w:after="0"/>
        <w:ind w:left="0"/>
        <w:jc w:val="both"/>
      </w:pPr>
      <w:r>
        <w:rPr>
          <w:rFonts w:ascii="Times New Roman"/>
          <w:b w:val="false"/>
          <w:i w:val="false"/>
          <w:color w:val="000000"/>
          <w:sz w:val="28"/>
        </w:rPr>
        <w:t>
      Мемлекеттік денсаулық сақтау ұйымдары, оның ішінде ауылдық елді мекенде және қала үлгісіндегі кенттерде жұмыс істейтін мемлекеттік денсаулық сақтау секторы ұйымдарының медицина және фармацевтика жұмысшыларына коммуналдық қызметтерге және отынға кеткен шығындарды өтеуге әлеуметтік көмек Шығыс Қазақстан облыстық мәслихат шешімімен бекітілген мөлшерде төленсін.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Бородулиха аудандық мәслихатының 27.06.2014 </w:t>
      </w:r>
      <w:r>
        <w:rPr>
          <w:rFonts w:ascii="Times New Roman"/>
          <w:b w:val="false"/>
          <w:i w:val="false"/>
          <w:color w:val="000000"/>
          <w:sz w:val="28"/>
        </w:rPr>
        <w:t>№ 24-6-V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 енгізілді - Шығыс Қазақстан облысы Бородулиха аудандық мәслихатының 30.03.2018 </w:t>
      </w:r>
      <w:r>
        <w:rPr>
          <w:rFonts w:ascii="Times New Roman"/>
          <w:b w:val="false"/>
          <w:i w:val="false"/>
          <w:color w:val="000000"/>
          <w:sz w:val="28"/>
        </w:rPr>
        <w:t>№ 20-9-V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алғаш ресми жарияланған күнінен кейін он күнтізбелік күн өткен соң қолданысқа енгізіледі.</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Сәлімова</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Майжанов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