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6e86" w14:textId="aee6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Аягөз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2013 жылғы 26 желтоқсандағы N 23/145-V шешімі. Шығыс Қазақстан облысының Әділет департаментінде 2014 жылғы 09 қаңтарда N 3143 болып тіркелді. Шешімнің қабылдау мерзімінің өтуіне байланысты қолдану тоқтатылды (Шығыс Қазақстан облысы Аягөз аудандық мәслихатының 2014 жылғы 25 желтоқсандағы № 235/06-16 хаты). Шешімнің қабылдау мерзімінің өтуіне байланысты қолдану тоқтатылды (Шығыс Қазақстан облысы Аягөз аудандық мәслихатының 2014 жылғы 25 желтоқсандағы № 235/06-16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Шешімнің қабылдау мерзімінің өтуіне байланысты қолдану тоқтатылды  (Шығыс Қазақстан облысы Аягөз аудандық мәслихатының 25.12.2014 № 235/06-16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«2014-2016 жылдарға арналған облыстық бюджет туралы» 2013 жылғы 13 желтоқсандағы № 17/188-V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кірістер – 6830820,0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2414196,8 мың теңге; </w:t>
      </w:r>
      <w:r>
        <w:br/>
      </w:r>
      <w:r>
        <w:rPr>
          <w:rFonts w:ascii="Times New Roman"/>
          <w:b w:val="false"/>
          <w:i w:val="false"/>
          <w:color w:val="000000"/>
          <w:sz w:val="28"/>
        </w:rPr>
        <w:t xml:space="preserve">
      салықтық емес түсімдер – 21175,5 мың теңге; </w:t>
      </w:r>
      <w:r>
        <w:br/>
      </w:r>
      <w:r>
        <w:rPr>
          <w:rFonts w:ascii="Times New Roman"/>
          <w:b w:val="false"/>
          <w:i w:val="false"/>
          <w:color w:val="000000"/>
          <w:sz w:val="28"/>
        </w:rPr>
        <w:t>
      негізгі капиталды сатудан түсетін түсімдер – 80900,7 мың теңге;</w:t>
      </w:r>
      <w:r>
        <w:br/>
      </w:r>
      <w:r>
        <w:rPr>
          <w:rFonts w:ascii="Times New Roman"/>
          <w:b w:val="false"/>
          <w:i w:val="false"/>
          <w:color w:val="000000"/>
          <w:sz w:val="28"/>
        </w:rPr>
        <w:t>
      трансферттердің түсімдері – 4314547,0 мың теңге;</w:t>
      </w:r>
      <w:r>
        <w:br/>
      </w:r>
      <w:r>
        <w:rPr>
          <w:rFonts w:ascii="Times New Roman"/>
          <w:b w:val="false"/>
          <w:i w:val="false"/>
          <w:color w:val="000000"/>
          <w:sz w:val="28"/>
        </w:rPr>
        <w:t xml:space="preserve">
      шығындар – 6909979,9 мың теңге; </w:t>
      </w:r>
      <w:r>
        <w:br/>
      </w:r>
      <w:r>
        <w:rPr>
          <w:rFonts w:ascii="Times New Roman"/>
          <w:b w:val="false"/>
          <w:i w:val="false"/>
          <w:color w:val="000000"/>
          <w:sz w:val="28"/>
        </w:rPr>
        <w:t>
      таза бюджеттік кредит беру – 7350,0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9573,0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2223,0 мың теңге; </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xml:space="preserve">бюджет тапшылығы (профициті) – - 86509,9 мың теңге; </w:t>
      </w:r>
      <w:r>
        <w:br/>
      </w:r>
      <w:r>
        <w:rPr>
          <w:rFonts w:ascii="Times New Roman"/>
          <w:b w:val="false"/>
          <w:i w:val="false"/>
          <w:color w:val="000000"/>
          <w:sz w:val="28"/>
        </w:rPr>
        <w:t>
      бюджет тапшылығын қаржыландыру (профицитін пайдалану) – 86509,9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Шығыс Қазақстан облысы Аягөз аудандық мәслихатының 04.11.2014 </w:t>
      </w:r>
      <w:r>
        <w:rPr>
          <w:rFonts w:ascii="Times New Roman"/>
          <w:b w:val="false"/>
          <w:i w:val="false"/>
          <w:color w:val="ff0000"/>
          <w:sz w:val="28"/>
        </w:rPr>
        <w:t>№ 29/203-V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Төлем көзінен салық салынатын табыстардан ұсталатын жеке табыс салығынан, төлем көзінен салық салынбайтын табыстардан ұсталатын жеке табыс салығынан және әлеуметтік салықтан 2014 жылы табысты бөлу нормативі Шығыс Қазақстан облыстық мәслихатының 2013 жылғы 13 желтоқсандағы № 17/188-V «2014-2016 жылдарға арналған облыстық бюджет туралы»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100 пайыз мөлшерінде орындауға алынсын.</w:t>
      </w:r>
      <w:r>
        <w:br/>
      </w:r>
      <w:r>
        <w:rPr>
          <w:rFonts w:ascii="Times New Roman"/>
          <w:b w:val="false"/>
          <w:i w:val="false"/>
          <w:color w:val="000000"/>
          <w:sz w:val="28"/>
        </w:rPr>
        <w:t xml:space="preserve">      3. </w:t>
      </w:r>
      <w:r>
        <w:rPr>
          <w:rFonts w:ascii="Times New Roman"/>
          <w:b w:val="false"/>
          <w:i w:val="false"/>
          <w:color w:val="000000"/>
          <w:sz w:val="28"/>
        </w:rPr>
        <w:t xml:space="preserve"> 2014 жылға арналған аудан бюджетінде субвенция көлемі 2100473,0 мың теңге болып көзделсін.</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2007 жылғы 17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белгiленедi.</w:t>
      </w:r>
      <w:r>
        <w:br/>
      </w:r>
      <w:r>
        <w:rPr>
          <w:rFonts w:ascii="Times New Roman"/>
          <w:b w:val="false"/>
          <w:i w:val="false"/>
          <w:color w:val="000000"/>
          <w:sz w:val="28"/>
        </w:rPr>
        <w:t>      </w:t>
      </w:r>
      <w:r>
        <w:rPr>
          <w:rFonts w:ascii="Times New Roman"/>
          <w:b w:val="false"/>
          <w:i w:val="false"/>
          <w:color w:val="000000"/>
          <w:sz w:val="28"/>
        </w:rPr>
        <w:t xml:space="preserve">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 жаңа редакцияда - Аягөз аудандық мәслихатының 19.04.2014 </w:t>
      </w:r>
      <w:r>
        <w:rPr>
          <w:rFonts w:ascii="Times New Roman"/>
          <w:b w:val="false"/>
          <w:i w:val="false"/>
          <w:color w:val="ff0000"/>
          <w:sz w:val="28"/>
        </w:rPr>
        <w:t>№ 24/158-V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5. </w:t>
      </w:r>
      <w:r>
        <w:rPr>
          <w:rFonts w:ascii="Times New Roman"/>
          <w:b w:val="false"/>
          <w:i w:val="false"/>
          <w:color w:val="000000"/>
          <w:sz w:val="28"/>
        </w:rPr>
        <w:t xml:space="preserve"> 2014 жылға ауданның атқарушы органының резерві 51305,0 мың теңге сомасында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 2014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7. </w:t>
      </w:r>
      <w:r>
        <w:rPr>
          <w:rFonts w:ascii="Times New Roman"/>
          <w:b w:val="false"/>
          <w:i w:val="false"/>
          <w:color w:val="000000"/>
          <w:sz w:val="28"/>
        </w:rPr>
        <w:t xml:space="preserve"> Жергілікті атқарушы органның жоғары тұрған бюджет алдындағы борышын өтеуі 2223,0 мың теңге болып көзделсін.</w:t>
      </w:r>
      <w:r>
        <w:br/>
      </w:r>
      <w:r>
        <w:rPr>
          <w:rFonts w:ascii="Times New Roman"/>
          <w:b w:val="false"/>
          <w:i w:val="false"/>
          <w:color w:val="000000"/>
          <w:sz w:val="28"/>
        </w:rPr>
        <w:t xml:space="preserve">      8. </w:t>
      </w:r>
      <w:r>
        <w:rPr>
          <w:rFonts w:ascii="Times New Roman"/>
          <w:b w:val="false"/>
          <w:i w:val="false"/>
          <w:color w:val="000000"/>
          <w:sz w:val="28"/>
        </w:rPr>
        <w:t xml:space="preserve"> Осы шешiм 2014 жылдың 1 қаңтарынан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23/145-V шешімімен бекітілген</w:t>
            </w:r>
          </w:p>
        </w:tc>
      </w:tr>
    </w:tbl>
    <w:bookmarkStart w:name="z40" w:id="0"/>
    <w:p>
      <w:pPr>
        <w:spacing w:after="0"/>
        <w:ind w:left="0"/>
        <w:jc w:val="left"/>
      </w:pPr>
      <w:r>
        <w:rPr>
          <w:rFonts w:ascii="Times New Roman"/>
          <w:b/>
          <w:i w:val="false"/>
          <w:color w:val="000000"/>
        </w:rPr>
        <w:t xml:space="preserve"> 2014 жылға арналған Аягөз ауданының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Шығыс Қазақстан облысы Аягөз аудандық мәслихатының 04.11.2014 </w:t>
      </w:r>
      <w:r>
        <w:rPr>
          <w:rFonts w:ascii="Times New Roman"/>
          <w:b w:val="false"/>
          <w:i w:val="false"/>
          <w:color w:val="ff0000"/>
          <w:sz w:val="28"/>
        </w:rPr>
        <w:t>№ 29/203-V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6830820,0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2414196,8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849224,1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849224,1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759045,0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76000,0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13705,0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652428,0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652428,0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652428,0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844802,9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728837,0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723930,0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4907,0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24604,9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16747,0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87163,0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10686,0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76477,0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4198,0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4198,0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6071,0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12771,0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2945,0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6548,0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қаладағы,ауылдағы,кенттегі үй-жайлардан тыс ашық кеңістіктегі жарнаманы тұрақты орналастыру объектілерінде және ауданда тіркелген көлік құралдарында орналыстырғаны үшін төлемақыны қоспағанда,сыртқы(көрнекі) жарнаманы облыстық маңызы бар қаладағы үй -жайлардан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9160,8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9160,8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4787,0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Аңшы қуәлігің беругені (қайта ресімдеу) және оны жыл сайын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21175,5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5376,7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Иесіз мүлікті,белгіленген тәртіппен комуналдық меншікке өтеусіз өткен мүлікті, қадағалаусыз жануарларды,олжаларды,сондай-ақ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15635,3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15635,3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15635,3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80900,7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78575,7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77661,7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77661,7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4314547,0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4314547,0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4314547,0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620593,0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1593481,0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2100473,0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18"/>
        <w:gridCol w:w="1015"/>
        <w:gridCol w:w="1015"/>
        <w:gridCol w:w="1015"/>
        <w:gridCol w:w="5463"/>
        <w:gridCol w:w="26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Функцияналдық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6909979,9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538323,3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488219,5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19441,2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19441,2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19253,2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165019,0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131929,0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131231,0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33090,0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303759,3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299788,3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3064,0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296724,3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27349,8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27349,8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18361,8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18074,8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21174,0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21044,0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13749,0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8582,0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5051,0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5051,0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4007965,3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377705,0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377705,0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140166,0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6189,0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133977,0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237539,0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237539,0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2756144,6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2753034,6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2707411,0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151666,0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2555745,0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45623,6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43013,6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874115,7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96875,7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19301,7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19010,7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30455,7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18278,0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18278,0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28727,3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20533,3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777240,0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777240,0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496970,0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280270,0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536248,6</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438944,3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438944,3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57057,5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9594,5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13029,0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49324,0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42504,0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30247,0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104771,0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96045,0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8726,0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24803,0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7314,0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71067,8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67443,8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71790,0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67810,0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97304,3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96323,3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32321,3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32098,3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59548,0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720179,0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29672,0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 тұрғын үй инспекциясы бөлімі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632512,0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622712,0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612579,0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546772,0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65807,0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54976,0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17514,0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17514,0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33119,0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33119,0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225501,2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133708,0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133708,0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133708,0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129556,0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20384,9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20384,9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7737,9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7647,9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10999,0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10999,0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36250,0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23512,0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35158,3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8634,8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8326,8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8297,8</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26523,5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14674,5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14610,5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11249,0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11071,0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215632,3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64198,3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2278,3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2278,3</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61920,0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36657,0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36522,0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18479,0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 бойынша ветеринариялық іс-шараларды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12767,0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87379,7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87379,7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87379,7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15674,7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15428,7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71362,0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232154,5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225154,5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145787,0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қалаларда,кенттерде,ауылдарда,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125165,0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Елді-мекендердің көшелеріндегі автомобиль жолдарын күрделі және орташа жөндеу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20622,0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79367,5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79367,5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327821,9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Кәсіпкерлік қызметті қолдау және бәсекелестікті қорғау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11607,5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11607,5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11607,5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11548,5</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316214,4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16773,2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16773,2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11278,0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5495,2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299441,2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13058,2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12949,2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26737,0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245346,0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223346,0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7350,0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-86509,9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86509,9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79159,9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79159,9</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79159,9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23/145-V шешімімен бекітілген</w:t>
            </w:r>
          </w:p>
        </w:tc>
      </w:tr>
    </w:tbl>
    <w:bookmarkStart w:name="z515" w:id="1"/>
    <w:p>
      <w:pPr>
        <w:spacing w:after="0"/>
        <w:ind w:left="0"/>
        <w:jc w:val="left"/>
      </w:pPr>
      <w:r>
        <w:rPr>
          <w:rFonts w:ascii="Times New Roman"/>
          <w:b/>
          <w:i w:val="false"/>
          <w:color w:val="000000"/>
        </w:rPr>
        <w:t xml:space="preserve"> 2015 жылға арналған Аягөз ауданының бюджеті</w:t>
      </w:r>
    </w:p>
    <w:bookmarkEnd w:id="1"/>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5923188,0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2968206,0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1194226,0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1194226,0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1109367,0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83861,0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956577,0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956577,0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956577,0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754063,0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595295,0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590259,0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5036,0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32675,0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4234,0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23483,0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120820,0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113395,0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5273,0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5273,0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5841,0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19252,0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5238,0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8665,0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Аңшы қуәлігің беругені және оны жыл сайын тіркегені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19501,0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2922180,0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2922180,0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2922180,0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1125359,0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1796821,0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18"/>
        <w:gridCol w:w="1015"/>
        <w:gridCol w:w="1015"/>
        <w:gridCol w:w="1015"/>
        <w:gridCol w:w="5463"/>
        <w:gridCol w:w="26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5923188,0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494018,0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448604,0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18619,0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18619,0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120942,0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307865,0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304013,0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3852,0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22175,0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22175,0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21747,0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14252,0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8896,0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8896,0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8896,0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3397833,0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143630,0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143630,0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143630,0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2743444,0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2740090,0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2694050,0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2694050,0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46040,0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510759,0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180759,0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33199,0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22544,0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104424,0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104424,0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411042,0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376333,0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376333,0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64447,0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48697,0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13662,0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10238,0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64204,0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64204,0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35574,0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7826,0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7826,0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71422,0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71422,0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79373,0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34709,0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34709,0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29001,0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647568,0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 тұрғын үй инспекциясы бөлімі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576997,0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575359,0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575359,0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523359,0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63119,0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51553,0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15628,0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32991,0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11566,0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4066,0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386758,0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241341,0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21341,0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37369,0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25988,0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11381,0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26148,0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16337,0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12337,0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198004,0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39323,0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33866,0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18377,0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 бойынша ветеринариялық іс-шараларды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9639,0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20986,0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20986,0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12380,0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7606,0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240328,0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236328,0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142961,0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111229,0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Елді-мекендердің көшелеріндегі автомобиль жолдарын күрделі және орташа жөндеу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93367,0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93367,0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118175,0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Кәсіпкерлік қызметті қолдау және бәсекелестікті қорғау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105964,0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45944,0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33368,0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23/145-V шешімімен бекітілген</w:t>
            </w:r>
          </w:p>
        </w:tc>
      </w:tr>
    </w:tbl>
    <w:bookmarkStart w:name="z897" w:id="2"/>
    <w:p>
      <w:pPr>
        <w:spacing w:after="0"/>
        <w:ind w:left="0"/>
        <w:jc w:val="left"/>
      </w:pPr>
      <w:r>
        <w:rPr>
          <w:rFonts w:ascii="Times New Roman"/>
          <w:b/>
          <w:i w:val="false"/>
          <w:color w:val="000000"/>
        </w:rPr>
        <w:t xml:space="preserve"> 2016 жылға арналған Аягөз ауданының бюджеті</w:t>
      </w:r>
    </w:p>
    <w:bookmarkEnd w:id="2"/>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6253803,0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3327878,0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1333982,0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1333982,0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1242492,0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89731,0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1115743,0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1115743,0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1115743,0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810375,0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636966,0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631577,0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5389,0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34963,0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132804,0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8471,0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124333,0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5642,0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5642,0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58616,0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20601,0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5605,0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3372,0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9272,0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Аңшы қуәлігің беругені және оны жыл сайын тіркегені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20863,0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16974,0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16974,0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16974,0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14232,0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14232,0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2890830,0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2890830,0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2890830,0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1322541,0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1568289,0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18"/>
        <w:gridCol w:w="1015"/>
        <w:gridCol w:w="1015"/>
        <w:gridCol w:w="1015"/>
        <w:gridCol w:w="5463"/>
        <w:gridCol w:w="26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II.Шығындар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6253803,0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528614,0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478781,0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130668,0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129408,0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329413,0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325293,0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24881,0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24881,0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24952,0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24952,0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24494,0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9518,0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9518,0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9518,0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3727859,0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153684,0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153684,0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153684,0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2935250,0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2931896,0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2882633,0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2882633,0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49263,0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638925,0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77925,0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33199,0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24124,0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561000,0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561000,0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422246,0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386938,0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386938,0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68958,0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52106,0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14618,0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10238,0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64204,0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64204,0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35574,0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7880,0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7880,0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84929,0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35308,0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494517,0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7974,0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 тұрғын үй инспекциясы бөлімі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7974,0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7974,0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423541,0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423541,0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423541,0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413541,0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63002,0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51336,0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11666,0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510636,0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87633,0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359341,0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21341,0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37442,0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25988,0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25230,0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196744,0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38949,0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35482,0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18377,0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 бойынша ветеринариялық іс-шараларды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11755,0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217393,0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213393,0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қалаларда,кенттерде,ауылдарда,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Елді-мекендердің көшелеріндегі автомобиль жолдарын күрделі және орташа жөндеу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101393,0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101393,0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125127,0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Кәсіпкерлік қызметті қолдау және бәсекелестікті қорғау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112827,0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67259,0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67259,0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27259,0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45568,0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12200,0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33368,0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23/145-V шешімімен бекітілген</w:t>
            </w:r>
          </w:p>
        </w:tc>
      </w:tr>
    </w:tbl>
    <w:bookmarkStart w:name="z1279" w:id="3"/>
    <w:p>
      <w:pPr>
        <w:spacing w:after="0"/>
        <w:ind w:left="0"/>
        <w:jc w:val="left"/>
      </w:pPr>
      <w:r>
        <w:rPr>
          <w:rFonts w:ascii="Times New Roman"/>
          <w:b/>
          <w:i w:val="false"/>
          <w:color w:val="000000"/>
        </w:rPr>
        <w:t xml:space="preserve"> Аягөз ауданының 2014 жылы секвестрлеуге жатпайтын бюджеттік бағдарламалардың тізбесі</w:t>
      </w:r>
    </w:p>
    <w:bookmarkEnd w:id="3"/>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