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7d8" w14:textId="b679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 2012 жылғы 21 желтоқсандағы № 10/61-V Курчатов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12 желтоқсандағы № 19/127-V шешімі. Шығыс Қазақстан облысының Әділет департаментінде 2013 жылғы 19 желтоқсанда № 3124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07 желтоқсандағы № 8/99-V шешімге өзгерістер мен толықтырулар енгізу туралы» Шығыс Қазақстан облыстық мәслихатының 2013 жылғы 04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2013-2015 жылдарға арналған бюджеті туралы» 2012 жылғы 21 желтоқсандағы № 10/61-V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2787 нөмірімен тіркелген, облыстық «7 дней» газетінің 2013 жылғы 03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1 274 967,0 мың теңге, соның ішінде:</w:t>
      </w:r>
      <w:r>
        <w:br/>
      </w:r>
      <w:r>
        <w:rPr>
          <w:rFonts w:ascii="Times New Roman"/>
          <w:b w:val="false"/>
          <w:i w:val="false"/>
          <w:color w:val="000000"/>
          <w:sz w:val="28"/>
        </w:rPr>
        <w:t>
      салықтық түсімдерден – 627 663,0 мың теңге;</w:t>
      </w:r>
      <w:r>
        <w:br/>
      </w:r>
      <w:r>
        <w:rPr>
          <w:rFonts w:ascii="Times New Roman"/>
          <w:b w:val="false"/>
          <w:i w:val="false"/>
          <w:color w:val="000000"/>
          <w:sz w:val="28"/>
        </w:rPr>
        <w:t>
      салықтық емес түсімдерден – 6 591, 0 мың теңге;</w:t>
      </w:r>
      <w:r>
        <w:br/>
      </w:r>
      <w:r>
        <w:rPr>
          <w:rFonts w:ascii="Times New Roman"/>
          <w:b w:val="false"/>
          <w:i w:val="false"/>
          <w:color w:val="000000"/>
          <w:sz w:val="28"/>
        </w:rPr>
        <w:t>
      негізгі капиталды сатудан түскен түсімдерден – 6 882,0 мың теңге;</w:t>
      </w:r>
      <w:r>
        <w:br/>
      </w:r>
      <w:r>
        <w:rPr>
          <w:rFonts w:ascii="Times New Roman"/>
          <w:b w:val="false"/>
          <w:i w:val="false"/>
          <w:color w:val="000000"/>
          <w:sz w:val="28"/>
        </w:rPr>
        <w:t>
      трансферттер түсімдерінен – 633 831,0 мың теңге;</w:t>
      </w:r>
      <w:r>
        <w:br/>
      </w:r>
      <w:r>
        <w:rPr>
          <w:rFonts w:ascii="Times New Roman"/>
          <w:b w:val="false"/>
          <w:i w:val="false"/>
          <w:color w:val="000000"/>
          <w:sz w:val="28"/>
        </w:rPr>
        <w:t>
      2) шығындар – 1 280 417,2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13 953,0 мың теңге, соның ішінде:</w:t>
      </w:r>
      <w:r>
        <w:br/>
      </w:r>
      <w:r>
        <w:rPr>
          <w:rFonts w:ascii="Times New Roman"/>
          <w:b w:val="false"/>
          <w:i w:val="false"/>
          <w:color w:val="000000"/>
          <w:sz w:val="28"/>
        </w:rPr>
        <w:t>
      қаржылық активтерді сатып алу – 14 560,0 мың теңге;</w:t>
      </w:r>
      <w:r>
        <w:br/>
      </w:r>
      <w:r>
        <w:rPr>
          <w:rFonts w:ascii="Times New Roman"/>
          <w:b w:val="false"/>
          <w:i w:val="false"/>
          <w:color w:val="000000"/>
          <w:sz w:val="28"/>
        </w:rPr>
        <w:t>
      мемлекеттік қаржылық активтерді сатудан түскен түсімдер – 607,0 мың теңге;</w:t>
      </w:r>
      <w:r>
        <w:br/>
      </w:r>
      <w:r>
        <w:rPr>
          <w:rFonts w:ascii="Times New Roman"/>
          <w:b w:val="false"/>
          <w:i w:val="false"/>
          <w:color w:val="000000"/>
          <w:sz w:val="28"/>
        </w:rPr>
        <w:t>
      5) бюджет тапшылығы (профициті)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«11. 2013 жылға арналған қалалық бюджетте республикалық бюджеттен берілетін мынадай көлемдегі ағымдағы нысаналы трансферттер қарастырылсын:</w:t>
      </w:r>
      <w:r>
        <w:br/>
      </w:r>
      <w:r>
        <w:rPr>
          <w:rFonts w:ascii="Times New Roman"/>
          <w:b w:val="false"/>
          <w:i w:val="false"/>
          <w:color w:val="000000"/>
          <w:sz w:val="28"/>
        </w:rPr>
        <w:t>
      1227,0 мың теңге – эпизоотияға қарсы іс-шараларды жүргізуге;</w:t>
      </w:r>
      <w:r>
        <w:br/>
      </w:r>
      <w:r>
        <w:rPr>
          <w:rFonts w:ascii="Times New Roman"/>
          <w:b w:val="false"/>
          <w:i w:val="false"/>
          <w:color w:val="000000"/>
          <w:sz w:val="28"/>
        </w:rPr>
        <w:t>
      30682,0 мың теңге – мектепке дейінгі білім ұйымдарында мемлекеттік білім тапсырысын іске асыруға;</w:t>
      </w:r>
      <w:r>
        <w:br/>
      </w:r>
      <w:r>
        <w:rPr>
          <w:rFonts w:ascii="Times New Roman"/>
          <w:b w:val="false"/>
          <w:i w:val="false"/>
          <w:color w:val="000000"/>
          <w:sz w:val="28"/>
        </w:rPr>
        <w:t>
      4380,0 мың теңге – 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төлемдеріне;</w:t>
      </w:r>
      <w:r>
        <w:br/>
      </w:r>
      <w:r>
        <w:rPr>
          <w:rFonts w:ascii="Times New Roman"/>
          <w:b w:val="false"/>
          <w:i w:val="false"/>
          <w:color w:val="000000"/>
          <w:sz w:val="28"/>
        </w:rPr>
        <w:t>
      4746,0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2538,0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w:t>
      </w:r>
      <w:r>
        <w:rPr>
          <w:rFonts w:ascii="Times New Roman"/>
          <w:b w:val="false"/>
          <w:i w:val="false"/>
          <w:color w:val="000000"/>
          <w:sz w:val="28"/>
        </w:rPr>
        <w:t xml:space="preserve"> келесі мазмұнда жазылсын:</w:t>
      </w:r>
      <w:r>
        <w:br/>
      </w:r>
      <w:r>
        <w:rPr>
          <w:rFonts w:ascii="Times New Roman"/>
          <w:b w:val="false"/>
          <w:i w:val="false"/>
          <w:color w:val="000000"/>
          <w:sz w:val="28"/>
        </w:rPr>
        <w:t>
      «14-1.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Курчатов қаласында өндірістік қалдықтар полигоны құрылысына 30 932,0 мың теңге сомасында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14-2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«14-2.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ШҚО Курчатов қаласындағы «Журавушка» бала-бақшасының төбесін қалпына келтіруге 32 862,0 мың теңге сомасында республикалық бюджеттен берілетін нысаналы трансферттер есебінен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мазмұнда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П. Надеев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9" w:id="1"/>
    <w:p>
      <w:pPr>
        <w:spacing w:after="0"/>
        <w:ind w:left="0"/>
        <w:jc w:val="both"/>
      </w:pPr>
      <w:r>
        <w:rPr>
          <w:rFonts w:ascii="Times New Roman"/>
          <w:b w:val="false"/>
          <w:i w:val="false"/>
          <w:color w:val="000000"/>
          <w:sz w:val="28"/>
        </w:rPr>
        <w:t>
2013 жылғы 12 желтоқсандағы № 19/127-V</w:t>
      </w:r>
      <w:r>
        <w:br/>
      </w:r>
      <w:r>
        <w:rPr>
          <w:rFonts w:ascii="Times New Roman"/>
          <w:b w:val="false"/>
          <w:i w:val="false"/>
          <w:color w:val="000000"/>
          <w:sz w:val="28"/>
        </w:rPr>
        <w:t>
Курчатов қалалық мәслихатының</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2012 жылғы 21 желтоқсандағы № 10/61-V</w:t>
      </w:r>
      <w:r>
        <w:br/>
      </w:r>
      <w:r>
        <w:rPr>
          <w:rFonts w:ascii="Times New Roman"/>
          <w:b w:val="false"/>
          <w:i w:val="false"/>
          <w:color w:val="000000"/>
          <w:sz w:val="28"/>
        </w:rPr>
        <w:t>
Курчатов қалалық мәслихатының</w:t>
      </w:r>
      <w:r>
        <w:br/>
      </w:r>
      <w:r>
        <w:rPr>
          <w:rFonts w:ascii="Times New Roman"/>
          <w:b w:val="false"/>
          <w:i w:val="false"/>
          <w:color w:val="000000"/>
          <w:sz w:val="28"/>
        </w:rPr>
        <w:t>
шешіміне 1 қосымша</w:t>
      </w:r>
    </w:p>
    <w:bookmarkStart w:name="z10" w:id="2"/>
    <w:p>
      <w:pPr>
        <w:spacing w:after="0"/>
        <w:ind w:left="0"/>
        <w:jc w:val="left"/>
      </w:pPr>
      <w:r>
        <w:rPr>
          <w:rFonts w:ascii="Times New Roman"/>
          <w:b/>
          <w:i w:val="false"/>
          <w:color w:val="000000"/>
        </w:rPr>
        <w:t xml:space="preserve"> 
Курчатов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39"/>
        <w:gridCol w:w="660"/>
        <w:gridCol w:w="984"/>
        <w:gridCol w:w="919"/>
        <w:gridCol w:w="7839"/>
        <w:gridCol w:w="2494"/>
      </w:tblGrid>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1 274 967,0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627 663,0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180 095,0</w:t>
            </w:r>
          </w:p>
        </w:tc>
      </w:tr>
      <w:tr>
        <w:trPr>
          <w:trHeight w:val="6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160 849,0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106 715,0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105 445,0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33 118,0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20 899,0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13 144,0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p>
        </w:tc>
      </w:tr>
      <w:tr>
        <w:trPr>
          <w:trHeight w:val="3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2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3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r>
      <w:tr>
        <w:trPr>
          <w:trHeight w:val="16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4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салықтық емес басқа да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7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83 009,0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365 456,0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00"/>
        <w:gridCol w:w="700"/>
        <w:gridCol w:w="700"/>
        <w:gridCol w:w="8191"/>
        <w:gridCol w:w="2461"/>
      </w:tblGrid>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1 280 417,2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153 111,5</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132 685,7</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12 534,7</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120 151,0</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67 988,0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48 392,0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13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13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426 793,4</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287 637,5</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287 637,5</w:t>
            </w:r>
          </w:p>
        </w:tc>
      </w:tr>
      <w:tr>
        <w:trPr>
          <w:trHeight w:val="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261 386,5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254 633,5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63 363,9</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55 693,9</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75 622,3</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13 600,6</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1 583,1</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32 088,0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1 643,0</w:t>
            </w:r>
          </w:p>
        </w:tc>
      </w:tr>
      <w:tr>
        <w:trPr>
          <w:trHeight w:val="13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15 869,0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268 535,8</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10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224 597,0</w:t>
            </w:r>
          </w:p>
        </w:tc>
      </w:tr>
      <w:tr>
        <w:trPr>
          <w:trHeight w:val="9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9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4 787,9</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21 438,2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84 560,3</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4 288,5</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6 472,0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6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6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4 145,3</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15 295,0</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10 577,0</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7 518,2</w:t>
            </w:r>
          </w:p>
        </w:tc>
      </w:tr>
      <w:tr>
        <w:trPr>
          <w:trHeight w:val="13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118 504,3</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118 504,3</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10 572,4</w:t>
            </w:r>
          </w:p>
        </w:tc>
      </w:tr>
      <w:tr>
        <w:trPr>
          <w:trHeight w:val="10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14 226,5</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63 794,0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6 895,7</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5 295,7</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