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ec5a" w14:textId="f27e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Профилактикасы мен диагностикасы бюджет қаражаты есебінен жүзеге асырылатын жануарлардың энзоотикалық ауруларының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2013 жылғы 02 қазандағы N 265 қаулысы. Шығыс Қазақстан облысының Әділет департаментінде 2013 жылғы 22 қазанда N 3070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17-3) тармақшасына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профилактикасы мен диагностикасы бюджет қаражаты есебiнен жүзеге асырылатын жануарлардың энзоотиялық ауруларының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Қазакстан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 қазандағы №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Профилактикасы мен диагностикасы бюджет қаражаты есебінен жүзеге асырылатын жануарлардың энзоотиялық ауруларының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Шығыс Қазақстан облысы әкімдігінің 19.01.2016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Жылқы аурулары: сақау, сальмонеллез.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Ірі қара мал аурулары: гиподерматоз, сальмонеллез.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Қой мен ешкі аурулары: псороптоз.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Шошқа аурулары: сальмонеллез.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Марал аурулары: диктиокаулез, нематодироз, стронгилоидоз, трихоцефаллез.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