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ec5a" w14:textId="f27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энзоотикалық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02 қазандағы N 265 қаулысы. Шығыс Қазақстан облысының Әділет департаментінде 2013 жылғы 22 қазанда N 3070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17-3)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профилактикасы мен диагностикасы бюджет қаражаты есебiнен жүзеге асырылатын жануарлардың энзоотиялық ауруларының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Қазакстан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 қазандағы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Шығыс Қазақстан облысы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Жылқы аурулары: сақау,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Ірі қара мал аурулары: гиподерматоз,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Қой мен ешкі аурулары: псороптоз.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Шошқа аурулары: сальмонеллез.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Марал аурулары: диктиокаулез, нематодироз, стронгилоидоз, трихоцефаллез.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