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603b" w14:textId="70e6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ауылдық округінің аумағында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Қаратөбе ауылдық округі әкімінің 2013 жылғы 28 наурыздағы № 3 шешімі. Оңтүстік Қазақстан облысының әділет департаментімен 2013 жылғы 19 сәуірде № 2270 болып тіркелді. Күші жойылды - Оңтүстік Қазақстан облысы Төлеби ауданы Қаратөбе ауылдық округі әкімінің 2013 жылғы 2 шілдедегі № 12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Қаратөбе ауылдық округі әкімінің 02.07.2013 № 12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сәйкес және Қазақстан Республикасы Ауыл шаруашылығы министрлігі Ветеринариялық бақылау және қадағалау комитетінің Оңтүстік Қазақстан аумақтық инспекциясының Төлеби аудандық аумақтық инспекциясы бас мемлекеттік ветеринариялық–санитариялық инспекторының 2013 жылғы 27 ақпандағы № 01-13/65 ұсынысы негізінде және жануарлардың жұқпалы ауруларының ошақтарын жою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Қаратөбе ауылдық округіне қарасты Балдыберек елді мекенінде қаңғыбас иттің құтыру ауруы пайда болуына байланысты Ә.Тұрдалиев көшесінен Даңғарашал көшесіне дейін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Қаратөбе ауылдық округ әкімі аппаратының бас маманы Е.Әшірбаевқа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қолданысқа енгізіледі.</w:t>
      </w:r>
    </w:p>
    <w:bookmarkEnd w:id="0"/>
    <w:p>
      <w:pPr>
        <w:spacing w:after="0"/>
        <w:ind w:left="0"/>
        <w:jc w:val="both"/>
      </w:pPr>
      <w:r>
        <w:rPr>
          <w:rFonts w:ascii="Times New Roman"/>
          <w:b w:val="false"/>
          <w:i/>
          <w:color w:val="000000"/>
          <w:sz w:val="28"/>
        </w:rPr>
        <w:t>      Ауыл әкімі                                 Ж.Жолдасбеков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