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8496e" w14:textId="dc84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2012 жылғы 28 қыркүйектегі № 9/49-V "Төлеби ауданы бойынша аз қамтамасыз етілген отбасыларға (азаматтарға) тұрғын үй көмегін көрсетудің мөлшері мен тәртібін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аудандық мәслихатының 2013 жылғы 12 желтоқсандағы № 25/113-V шешімі. Оңтүстік Қазақстан облысының әділет департаментімен 2013 жылғы 25 желтоқсанда № 2454 болып тіркелді. Күші жойылды - Оңтүстік Қазақстан облысы Төлеби аудандық мәслихатының 2014 жылғы 23 қаңтардағы № 27/129-V шешімімен</w:t>
      </w:r>
    </w:p>
    <w:p>
      <w:pPr>
        <w:spacing w:after="0"/>
        <w:ind w:left="0"/>
        <w:jc w:val="both"/>
      </w:pPr>
      <w:r>
        <w:rPr>
          <w:rFonts w:ascii="Times New Roman"/>
          <w:b w:val="false"/>
          <w:i w:val="false"/>
          <w:color w:val="ff0000"/>
          <w:sz w:val="28"/>
        </w:rPr>
        <w:t>      Ескерту. Күші жойылды - Оңтүстік Қазақстан облысы Төлеби аудандық мәслихатының 23.01.2014 № 27/129-V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2012 жылғы 13 қаңтардағы Қазақстан Республикасының Заңының 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Төлеби аудандық мәслихатының 2012 жылғы 28 қыркүйектегі № 9/49-V «Төлеби ауданы бойынша аз қамтамасыз етілген отбасыларға (азаматтарға) тұрғын үй көмегін көрсетудің мөлшері мен тәртібін бекіту туралы» (Нормативтік құқықтық актілерді мемлекеттік тіркеу тізілімінде 2116 нөмірімен тіркелген, 2012 жылғы 10 қазандағы «Аймақ тынысы»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Төлеби ауданы бойынша аз қамтамасыз етілген отбасыларға (азаматтарға) тұрғын үй көмегін көрсетудің мөлшері мен тәртібінде: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«2. Тұрғын үй көмегі жергілікті бюджет қаражаты есебінен осы елді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 – жайларда (пәтерлерде) тұратын немесе мемлекеттік тұрғын үй қорындағы тұрғын үй – жайларды (пәтерлерді) жалдаушылар (қосымша жалдаушылар) болып табылатын отбасыларға (азаматтарға) тұрғын үйді (тұрғын ғимаратты) күтіп – 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жалдаушылары)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«3.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Тұрғын үй көмегін тағайындау үшін отбасы (азамат) тұрғын үй көмегін тағайындауды жүзеге асыратын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w:t>
      </w:r>
      <w:r>
        <w:br/>
      </w:r>
      <w:r>
        <w:rPr>
          <w:rFonts w:ascii="Times New Roman"/>
          <w:b w:val="false"/>
          <w:i w:val="false"/>
          <w:color w:val="000000"/>
          <w:sz w:val="28"/>
        </w:rPr>
        <w:t>
      4) отбасының (азаматтың) табысын растайтын құжаттар;</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 шоттары;</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«16.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«17. Коммуналдық қызметтерді тұтынғаны және тұрғын үйді (тұрғын ғимаратты) күтіп ұстауға ақы төлеуге, жеке тұрғын үй қорынан жергілікті атқарушы органдар жалға алған тұрғын үйді пайдаланғаны үшін жалдау ақысына және телекоммуникация желісіне қосылған телефон үшін абоненттік ақының ұлғаюы бөлігіндегі байланыс қызметіне шекті жол берілетін шығыстар үлесі отбасының (адамның) жиынтық кірісінің 10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2. Осы шешім 2014 жылғы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Е.Майлыбаев</w:t>
      </w:r>
    </w:p>
    <w:p>
      <w:pPr>
        <w:spacing w:after="0"/>
        <w:ind w:left="0"/>
        <w:jc w:val="both"/>
      </w:pPr>
      <w:r>
        <w:rPr>
          <w:rFonts w:ascii="Times New Roman"/>
          <w:b w:val="false"/>
          <w:i/>
          <w:color w:val="000000"/>
          <w:sz w:val="28"/>
        </w:rPr>
        <w:t>      Аудандық мәслихаттың хатшысы               Ә.Шыңғысбаев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