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36a9" w14:textId="8a43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ауылы Абсаттар қажы, Жамбыл көшесінің 1 өткеліне шектеу іс-шараларын енгізе отырып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Абай ауылы әкімінің 2013 жылғы 5 маусымдағы № 23 шешімі. Оңтүстік Қазақстан облысының Әділет департаментімен 2013 жылғы 11 маусымда № 2309 болып тіркелді. Күші жойылды - Оңтүстік Қазақстан облысы Сарыағаш ауданы Абай ауылы әкімінің 2013 жылғы 1 қазандағы № 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ауданы Абай ауылы әкімінің 01.10.2013 № 45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» Қазақстан Республикасының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«Ветеринария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2002 жылғы 10 шілдедегі Заңдарына сәйкес және Қазақстан Республикасы Ауыл шаруашылығы министірлігі Ветеринариялық бақылау және қадағалау комитетінің Оңтүстік Қазақстан аумақтық инспекциясының Сарыағаш аудандық аумақтық инспекциясы бас мемлекеттік ветеринариялық-санитариялық инспекторының 2013 жылғы 24 мамырдағы № 02-17/143 ұсынысы негізінде және жануарлардың жұқпалы ауруларының ошақтарын жою мақсатында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ауылы «Шығыс» мөлтек ауданында қаңғыбас ит құтыру ауруымен ауруына байланысты Абсаттар қажы, Жамбыл көшелеріне және Рысқұлов көшесінің 1 өткеліне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Абай ауылы әкімінің орынбасары М.Намазбаевқа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ауылының әкімі                        Р.Қармысов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