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01f2" w14:textId="4d70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2013 жылғы 19 наурыздағы № 15-124-V "Сарыағаш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2013 жылғы 24 желтоқсандағы № 25-199-V шешімі. Оңтүстік Қазақстан облысының әділет департаментімен 2013 жылғы 28 желтоқсанда № 2469 болып тіркелді. Күші жойылды - Түркістан облысы Сарыағаш аудандық мәслихатының 2020 жылғы 7 қыркүйектегі № 54-480-VI шешiмiмен</w:t>
      </w:r>
    </w:p>
    <w:p>
      <w:pPr>
        <w:spacing w:after="0"/>
        <w:ind w:left="0"/>
        <w:jc w:val="both"/>
      </w:pPr>
      <w:r>
        <w:rPr>
          <w:rFonts w:ascii="Times New Roman"/>
          <w:b w:val="false"/>
          <w:i w:val="false"/>
          <w:color w:val="ff0000"/>
          <w:sz w:val="28"/>
        </w:rPr>
        <w:t xml:space="preserve">
      Ескерту. Күші жойылды - Түркістан облысы Сарыағаш аудандық мәслихатының 07.09.2020 № 54-480-VI </w:t>
      </w:r>
      <w:r>
        <w:rPr>
          <w:rFonts w:ascii="Times New Roman"/>
          <w:b w:val="false"/>
          <w:i w:val="false"/>
          <w:color w:val="ff0000"/>
          <w:sz w:val="28"/>
        </w:rPr>
        <w:t>шешiмiмен</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Заңының 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Сарыағаш аудандық мәслихаты</w:t>
      </w:r>
      <w:r>
        <w:rPr>
          <w:rFonts w:ascii="Times New Roman"/>
          <w:b/>
          <w:i w:val="false"/>
          <w:color w:val="000000"/>
          <w:sz w:val="28"/>
        </w:rPr>
        <w:t xml:space="preserve">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2013 жылғы 19 наурыздағы № 15-124-V "Сарыағаш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 2257 тіркелген, 2013 жылғы 19 сәуірдегі "Сарыағаш"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Сарыағаш ауданында аз қамтамасыз етілген отбасыларға (азаматтарға) тұрғын үй көмегін көрсетудің мөлшері мен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Тұрғын үй көмегі жергілікті бюджет қаражаты есебінен осы елді мекенде тұрақты тұратын аз қамтылған отбасыларға (азаматтарға): </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 - жайларды (пәтерлерді) жалдаушылар ( қосымша жалдаушылар )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p>
    <w:p>
      <w:pPr>
        <w:spacing w:after="0"/>
        <w:ind w:left="0"/>
        <w:jc w:val="both"/>
      </w:pPr>
      <w:r>
        <w:rPr>
          <w:rFonts w:ascii="Times New Roman"/>
          <w:b w:val="false"/>
          <w:i w:val="false"/>
          <w:color w:val="000000"/>
          <w:sz w:val="28"/>
        </w:rPr>
        <w:t>
      1) өтiнiш берушiнiң жеке басын куәландыратын құжаттың көшiрмесi;</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азаматтарды тiркеу кiтабының көшiрмесi;</w:t>
      </w:r>
    </w:p>
    <w:p>
      <w:pPr>
        <w:spacing w:after="0"/>
        <w:ind w:left="0"/>
        <w:jc w:val="both"/>
      </w:pPr>
      <w:r>
        <w:rPr>
          <w:rFonts w:ascii="Times New Roman"/>
          <w:b w:val="false"/>
          <w:i w:val="false"/>
          <w:color w:val="000000"/>
          <w:sz w:val="28"/>
        </w:rPr>
        <w:t>
      4) отбасының (азаматтың) табысын растайтын құжаттар;</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қызметтердi тұтыну шоттары;</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p>
    <w:bookmarkStart w:name="z9" w:id="3"/>
    <w:p>
      <w:pPr>
        <w:spacing w:after="0"/>
        <w:ind w:left="0"/>
        <w:jc w:val="both"/>
      </w:pPr>
      <w:r>
        <w:rPr>
          <w:rFonts w:ascii="Times New Roman"/>
          <w:b w:val="false"/>
          <w:i w:val="false"/>
          <w:color w:val="000000"/>
          <w:sz w:val="28"/>
        </w:rPr>
        <w:t>
      2. Осы шешiм 2014 жылдың 1 қаңтарынан бастап қолданысқа енгiзiледі.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М.Қалменов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