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8ae4" w14:textId="4128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Жаңабазар ауылы округі, Жаңабазар елді мекенінің Ә.Ақабаев, К.Исаев көшелері және Үлгілі, Жаңаталап елді мекенінің аумағына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Жаңабазар ауылдық округі әкімінің 2013 жылғы 22 қазандағы № 44 шешімі. Оңтүстік Қазақстан облысының Әділет департаментінде 2013 жылғы 12 қарашада № 2407 болып тіркелді. Күші жойылды - Оңтүстік Қазақстан облысы Қазығұрт ауданы Жаңабазар ауылы округі әкімінің 2014 жылғы 11 желтоқсандағы № 102 шешімімен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ауданы Жаңабазар ауылы округі әкімінің 11.12.2014 № 102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Шешімнің атауы жаңа редакцияда - Оңтүстік Қазақстан облысы Қазығұрт ауданы Жаңабазар ауылдық округі әкімінің 10.11.2014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Оңтүстік Қазақстан облысының Ветеринариялық бақылау және қадағалау комитетінің Қазығұрт аудандық аумақтық инспекциясы басшысының 2013 жылғы 11 қазандағы № 1-09/311 ұсынысы негізінде және жануарлардың жұқпалы ауруларының ошақтарын жою мақсатында Жаңабазар ауылы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Жаңабазар ауыл округі, Жаңабазар елді мекенінің Ә.Ақабаев, К.Исаев көшелері және Үлгілі, Жаңаталап елді мекендерінің тұрғындарының жеке қосалқы шаруашылығында бруцеллез ауруының ошағы анықталуына байланысты Жаңабазар ауыл округі, Жаңабазар елді мекенінің Ә.Ақабаев, К.Исаев көшелері және Үлгілі, Жаңаталап елді мекендерінің аумағына шектеу iс-шаралары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Оңтүстік Қазақстан облысы Қазығұрт ауданы Жаңабазар ауылдық округі әкімінің 10.11.2014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Жаңабазар ауыл округі әкімінің орынбасары Д.Едиловке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кейiн қолданысқа енгiзiледi.</w:t>
      </w:r>
    </w:p>
    <w:bookmarkEnd w:id="0"/>
    <w:p>
      <w:pPr>
        <w:spacing w:after="0"/>
        <w:ind w:left="0"/>
        <w:jc w:val="both"/>
      </w:pPr>
      <w:r>
        <w:rPr>
          <w:rFonts w:ascii="Times New Roman"/>
          <w:b w:val="false"/>
          <w:i/>
          <w:color w:val="000000"/>
          <w:sz w:val="28"/>
        </w:rPr>
        <w:t>      Ауыл округінің әкімі                       А.Ташкулов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