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e3d4" w14:textId="956e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2013 жылғы 20 тамыздағы № 19/139-V шешімі. Оңтүстік Қазақстан облысының Әділет департаментінде 2013 жылғы 11 қыркүйекте № 2375 болып тіркелді. Күшi жойылды - Оңтүстiк Қазақстан облысы Қазығұрт аудандық мәслихатының 2016 жылғы 8 шілдедегі № 6/32-VI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аудандық мәслихатының 08.07.2016 № 6/32-VI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А.Қалшабеков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2013 жылғы 20 тамыздағы</w:t>
            </w:r>
            <w:r>
              <w:br/>
            </w:r>
            <w:r>
              <w:rPr>
                <w:rFonts w:ascii="Times New Roman"/>
                <w:b w:val="false"/>
                <w:i w:val="false"/>
                <w:color w:val="000000"/>
                <w:sz w:val="20"/>
              </w:rPr>
              <w:t>№ 19/139-V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ff0000"/>
          <w:sz w:val="28"/>
        </w:rPr>
        <w:t xml:space="preserve">      Ескерту. Қосымша жаңа редакцияда - Оңтүстік Қазақстан облысы Қазығұрт аудандық мәслихатының 27.01.2015 </w:t>
      </w:r>
      <w:r>
        <w:rPr>
          <w:rFonts w:ascii="Times New Roman"/>
          <w:b w:val="false"/>
          <w:i w:val="false"/>
          <w:color w:val="ff0000"/>
          <w:sz w:val="28"/>
        </w:rPr>
        <w:t>№ 41/273-V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Қазығұрт ауданының аумағында тұрақты тұратын мұқтаж азаматтардың жекелеген санаттарына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Қазығұрт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8 наурыз "Халықаралық әйелдер күніне" орай - "Алтын алқамен" марапатталған және бұрын "Батыр ана" атағын алған көп балалы аналарға, біржолғы 2 айлық есептік көрсеткіш мөлшерінде;</w:t>
      </w:r>
      <w:r>
        <w:br/>
      </w:r>
      <w:r>
        <w:rPr>
          <w:rFonts w:ascii="Times New Roman"/>
          <w:b w:val="false"/>
          <w:i w:val="false"/>
          <w:color w:val="000000"/>
          <w:sz w:val="28"/>
        </w:rPr>
        <w:t>
      2)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2 айлық есептік көрсеткіш мөлшерінде;</w:t>
      </w:r>
      <w:r>
        <w:br/>
      </w:r>
      <w:r>
        <w:rPr>
          <w:rFonts w:ascii="Times New Roman"/>
          <w:b w:val="false"/>
          <w:i w:val="false"/>
          <w:color w:val="000000"/>
          <w:sz w:val="28"/>
        </w:rPr>
        <w:t>
      3)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r>
        <w:br/>
      </w:r>
      <w:r>
        <w:rPr>
          <w:rFonts w:ascii="Times New Roman"/>
          <w:b w:val="false"/>
          <w:i w:val="false"/>
          <w:color w:val="000000"/>
          <w:sz w:val="28"/>
        </w:rPr>
        <w:t>
      1986-1987 жылдары Чернобыль АЭС-iндегi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ядролық сынақтар мен жаттығуларға тікелей қатысқан адамдарға, біржолғы 5 айлық есептік көрсеткіш мөлшерінде;</w:t>
      </w:r>
      <w:r>
        <w:br/>
      </w:r>
      <w:r>
        <w:rPr>
          <w:rFonts w:ascii="Times New Roman"/>
          <w:b w:val="false"/>
          <w:i w:val="false"/>
          <w:color w:val="000000"/>
          <w:sz w:val="28"/>
        </w:rPr>
        <w:t>
      4)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5) 1 қазан "Халықаралық қарттар мен мүгедектер күніне" орай – үйде арнаулы әлеуметтік күтімге алынған қарттарға, мүгедектерге және мүгедек балаларға, біржолғы 2 айлық есептік көрсеткіш мөлшерінде;</w:t>
      </w:r>
      <w:r>
        <w:br/>
      </w:r>
      <w:r>
        <w:rPr>
          <w:rFonts w:ascii="Times New Roman"/>
          <w:b w:val="false"/>
          <w:i w:val="false"/>
          <w:color w:val="000000"/>
          <w:sz w:val="28"/>
        </w:rPr>
        <w:t>
      6) 1 маусым "Халықаралық балаларды қорғау күні" мерекесіне орай, атап айтқанда:</w:t>
      </w:r>
      <w:r>
        <w:br/>
      </w:r>
      <w:r>
        <w:rPr>
          <w:rFonts w:ascii="Times New Roman"/>
          <w:b w:val="false"/>
          <w:i w:val="false"/>
          <w:color w:val="000000"/>
          <w:sz w:val="28"/>
        </w:rPr>
        <w:t>
      ата-аналарының қамқорлығынсыз қалған балаларға және мүгедек балаларға,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Оңтүстік Қазақстан облысы Қазығұрт аудандық мәслихатының 11.12.2015 </w:t>
      </w:r>
      <w:r>
        <w:rPr>
          <w:rFonts w:ascii="Times New Roman"/>
          <w:b w:val="false"/>
          <w:i w:val="false"/>
          <w:color w:val="ff0000"/>
          <w:sz w:val="28"/>
        </w:rPr>
        <w:t>№ 48/333-V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мамандандырылған туберкулезге қарсы медициналық ұйымнан шығарылған, туберкулездiң жұқпалы түрiмен ауыратын адамдарға, адамның иммун тапшылығы вирусын жұқтырған балалары бар отбасыларына және өмірлік қиын жағдайларға ұшыраған аз қамтамасыз етілген отбасыларға бiржолғы 28,9 айлық есептiк көрсеткiш мөлшерiнде;</w:t>
      </w:r>
      <w:r>
        <w:br/>
      </w:r>
      <w:r>
        <w:rPr>
          <w:rFonts w:ascii="Times New Roman"/>
          <w:b w:val="false"/>
          <w:i w:val="false"/>
          <w:color w:val="000000"/>
          <w:sz w:val="28"/>
        </w:rPr>
        <w:t>
      2)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ай сайын 21,9 айлық есептiк көрсеткiш мөлшерiнде;</w:t>
      </w:r>
      <w:r>
        <w:br/>
      </w:r>
      <w:r>
        <w:rPr>
          <w:rFonts w:ascii="Times New Roman"/>
          <w:b w:val="false"/>
          <w:i w:val="false"/>
          <w:color w:val="000000"/>
          <w:sz w:val="28"/>
        </w:rPr>
        <w:t>
      3)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4) 80 жастан асқан жалғызілікті қарттарға, ай сайын 2 айлық есептік көрсеткіш мөлшерінде;</w:t>
      </w:r>
      <w:r>
        <w:br/>
      </w:r>
      <w:r>
        <w:rPr>
          <w:rFonts w:ascii="Times New Roman"/>
          <w:b w:val="false"/>
          <w:i w:val="false"/>
          <w:color w:val="000000"/>
          <w:sz w:val="28"/>
        </w:rPr>
        <w:t>
      5)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50,5 айлық есептік көрсеткіш мөлшерінде;</w:t>
      </w:r>
      <w:r>
        <w:br/>
      </w:r>
      <w:r>
        <w:rPr>
          <w:rFonts w:ascii="Times New Roman"/>
          <w:b w:val="false"/>
          <w:i w:val="false"/>
          <w:color w:val="000000"/>
          <w:sz w:val="28"/>
        </w:rPr>
        <w:t>
      бөлмеге арналған қоларбаға 25,2 айлық есептік көрсеткіш мөлшерінде;</w:t>
      </w:r>
      <w:r>
        <w:br/>
      </w:r>
      <w:r>
        <w:rPr>
          <w:rFonts w:ascii="Times New Roman"/>
          <w:b w:val="false"/>
          <w:i w:val="false"/>
          <w:color w:val="000000"/>
          <w:sz w:val="28"/>
        </w:rPr>
        <w:t>
      6) зейнеткерлер мен мүгедектерге шипажай немесе оңалту орталықтарына жолдама үшін, біржолғы 35,8 айлық есептік көрсеткіш мөлшерінде;</w:t>
      </w:r>
      <w:r>
        <w:br/>
      </w:r>
      <w:r>
        <w:rPr>
          <w:rFonts w:ascii="Times New Roman"/>
          <w:b w:val="false"/>
          <w:i w:val="false"/>
          <w:color w:val="000000"/>
          <w:sz w:val="28"/>
        </w:rPr>
        <w:t>
      7) халықтың аз қамтылған отбасыларды қолдау мақсатында, Ұлттық валюта курсының төмендеу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8) үйде оқып және тәрбиеленіп жатқан мүгедек балаларға, ай сайын 1 айлық есептік көрсеткіш мөлшерінде.</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Арнайы комиссия өмірлік қиын жағдай туындаған кезде әлеуметтік көмек көрсету кажеттілігі туралы қорытынды шығарғанда азаматтарды мұқтаждар санатына жатқызу үшін осы қағидаларда белгіленген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Қазығұрт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Қазығұрт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