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190fd" w14:textId="ac190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Барлық білім беру ұйымдарының күндізгі оқу нысаны бойынша білім алушылары мен тәрбиеленушілерінің қоғамдық көлікте (таксиден басқа) жеңілдікпен жол жүрулері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Арыс қалалық мәслихатының 2013 жылғы 25 қыркүйектегі № 19/115-V шешімі. Оңтүстік Қазақстан облысының әділет департаментімен 2013 жылғы 23 қазанда № 2387 болып тіркелді.</w:t>
      </w:r>
    </w:p>
    <w:p>
      <w:pPr>
        <w:spacing w:after="0"/>
        <w:ind w:left="0"/>
        <w:jc w:val="both"/>
      </w:pPr>
      <w:bookmarkStart w:name="z1" w:id="0"/>
      <w:r>
        <w:rPr>
          <w:rFonts w:ascii="Times New Roman"/>
          <w:b w:val="false"/>
          <w:i w:val="false"/>
          <w:color w:val="ff0000"/>
          <w:sz w:val="28"/>
        </w:rPr>
        <w:t>     Күші жойылды - Оңтүстік Қазақстан облысы Арыс қалалық мәслихатының 31.10.2014 № 34/199-V шешімімен.</w:t>
      </w:r>
      <w:r>
        <w:br/>
      </w:r>
      <w:r>
        <w:rPr>
          <w:rFonts w:ascii="Times New Roman"/>
          <w:b w:val="false"/>
          <w:i w:val="false"/>
          <w:color w:val="000000"/>
          <w:sz w:val="28"/>
        </w:rPr>
        <w:t>
      «Білім туралы» Қазақстан Республикасының 2007 жылғы 27 шілдедегі заңының 6-бабы </w:t>
      </w:r>
      <w:r>
        <w:rPr>
          <w:rFonts w:ascii="Times New Roman"/>
          <w:b w:val="false"/>
          <w:i w:val="false"/>
          <w:color w:val="000000"/>
          <w:sz w:val="28"/>
        </w:rPr>
        <w:t>1-тармағының</w:t>
      </w:r>
      <w:r>
        <w:rPr>
          <w:rFonts w:ascii="Times New Roman"/>
          <w:b w:val="false"/>
          <w:i w:val="false"/>
          <w:color w:val="000000"/>
          <w:sz w:val="28"/>
        </w:rPr>
        <w:t xml:space="preserve"> 2) тармақшасына, 47-бабының </w:t>
      </w:r>
      <w:r>
        <w:rPr>
          <w:rFonts w:ascii="Times New Roman"/>
          <w:b w:val="false"/>
          <w:i w:val="false"/>
          <w:color w:val="000000"/>
          <w:sz w:val="28"/>
        </w:rPr>
        <w:t>4-тармағына</w:t>
      </w:r>
      <w:r>
        <w:rPr>
          <w:rFonts w:ascii="Times New Roman"/>
          <w:b w:val="false"/>
          <w:i w:val="false"/>
          <w:color w:val="000000"/>
          <w:sz w:val="28"/>
        </w:rPr>
        <w:t xml:space="preserve"> сәйкес, Арыс қалалық мәслихаты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1. 
</w:t>
      </w:r>
      <w:r>
        <w:rPr>
          <w:rFonts w:ascii="Times New Roman"/>
          <w:b w:val="false"/>
          <w:i w:val="false"/>
          <w:color w:val="000000"/>
          <w:sz w:val="28"/>
        </w:rPr>
        <w:t>
Арыс қаласының меншік нысаны мен ведомстволық бағыныстылығына қарамастан, барлық білім беру ұйымдарының күндізгі оқу нысаны бойынша білім алушылары мен тәрбиеленушілеріне қоғамдық көлікте (таксиден басқа) жеңілдікпен жол жүрулеріне іс жүзіндегі тарифтің 50 пайызы көлемінде жолақысына жеңілдік берілсін.</w:t>
      </w:r>
      <w:r>
        <w:br/>
      </w:r>
      <w:r>
        <w:rPr>
          <w:rFonts w:ascii="Times New Roman"/>
          <w:b w:val="false"/>
          <w:i w:val="false"/>
          <w:color w:val="000000"/>
          <w:sz w:val="28"/>
        </w:rPr>
        <w:t>
      2. 
</w:t>
      </w:r>
      <w:r>
        <w:rPr>
          <w:rFonts w:ascii="Times New Roman"/>
          <w:b w:val="false"/>
          <w:i w:val="false"/>
          <w:color w:val="000000"/>
          <w:sz w:val="28"/>
        </w:rPr>
        <w:t>
Осы шешім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0"/>
        <w:gridCol w:w="4210"/>
      </w:tblGrid>
      <w:tr>
        <w:trPr>
          <w:trHeight w:val="30" w:hRule="atLeast"/>
        </w:trPr>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Қалалық мәслихат сессиясының</w:t>
            </w:r>
            <w:r>
              <w:br/>
            </w:r>
            <w:r>
              <w:rPr>
                <w:rFonts w:ascii="Times New Roman"/>
                <w:b w:val="false"/>
                <w:i w:val="false"/>
                <w:color w:val="000000"/>
                <w:sz w:val="20"/>
              </w:rPr>
              <w:t>
</w:t>
            </w:r>
            <w:r>
              <w:rPr>
                <w:rFonts w:ascii="Times New Roman"/>
                <w:b w:val="false"/>
                <w:i/>
                <w:color w:val="000000"/>
                <w:sz w:val="20"/>
              </w:rPr>
              <w:t>      төрағасы</w:t>
            </w:r>
            <w:r>
              <w:br/>
            </w:r>
            <w:r>
              <w:rPr>
                <w:rFonts w:ascii="Times New Roman"/>
                <w:b w:val="false"/>
                <w:i w:val="false"/>
                <w:color w:val="000000"/>
                <w:sz w:val="20"/>
              </w:rPr>
              <w:t>
</w:t>
            </w:r>
            <w:r>
              <w:rPr>
                <w:rFonts w:ascii="Times New Roman"/>
                <w:b w:val="false"/>
                <w:i/>
                <w:color w:val="000000"/>
                <w:sz w:val="20"/>
              </w:rPr>
              <w:t>      Қалалық мәслихат хатшысы</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Е.Медетбеков</w:t>
            </w:r>
            <w:r>
              <w:br/>
            </w:r>
            <w:r>
              <w:rPr>
                <w:rFonts w:ascii="Times New Roman"/>
                <w:b w:val="false"/>
                <w:i w:val="false"/>
                <w:color w:val="000000"/>
                <w:sz w:val="20"/>
              </w:rPr>
              <w:t>
</w:t>
            </w:r>
            <w:r>
              <w:rPr>
                <w:rFonts w:ascii="Times New Roman"/>
                <w:b w:val="false"/>
                <w:i/>
                <w:color w:val="000000"/>
                <w:sz w:val="20"/>
              </w:rPr>
              <w:t>Т.Тулбасиев</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