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1049" w14:textId="1641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және  мәдениет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2013 жылғы 27 қыркүйектегі № 455 қаулысы. Атырау облысының Әділет департаментінде 2013 жылғы 7 қарашада № 2791 тіркелді. Күші жойылды - Атырау облысы Құрманғазы ауданы әкімдігінің 2014 жылғы 16 сәуірдегі № 203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ауданы әкімдігінің 16.04.2014 № 203 қаулысымен.</w:t>
      </w:r>
      <w:r>
        <w:br/>
      </w:r>
      <w:r>
        <w:rPr>
          <w:rFonts w:ascii="Times New Roman"/>
          <w:b w:val="false"/>
          <w:i w:val="false"/>
          <w:color w:val="000000"/>
          <w:sz w:val="28"/>
        </w:rPr>
        <w:t>
      Қазақстан Республикасының 2007 жылғы 15 мамырдағы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238 бабының</w:t>
      </w:r>
      <w:r>
        <w:rPr>
          <w:rFonts w:ascii="Times New Roman"/>
          <w:b w:val="false"/>
          <w:i w:val="false"/>
          <w:color w:val="000000"/>
          <w:sz w:val="28"/>
        </w:rPr>
        <w:t xml:space="preserve"> 3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Құрманғазы аудандық мәслихатының 2013 жылғы 16 шілдедегі № 186-V "Ауылдық жерде жұмыс істейтін әлеуметтік қамсыздандыру, білім беру және мәдениет мамандары лауазымдарының тізбесімен келісу туралы" шешіміне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ауылдық жерде жұмыс істейтін әлеуметтік қамсыздандыру, білім беру және мәдениет мамандары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Мусаға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Баракатов</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Құрманғазы аудандық мәслихатының</w:t>
      </w:r>
      <w:r>
        <w:br/>
      </w:r>
      <w:r>
        <w:rPr>
          <w:rFonts w:ascii="Times New Roman"/>
          <w:b w:val="false"/>
          <w:i w:val="false"/>
          <w:color w:val="000000"/>
          <w:sz w:val="28"/>
        </w:rPr>
        <w:t>
</w:t>
      </w:r>
      <w:r>
        <w:rPr>
          <w:rFonts w:ascii="Times New Roman"/>
          <w:b w:val="false"/>
          <w:i/>
          <w:color w:val="000000"/>
          <w:sz w:val="28"/>
        </w:rPr>
        <w:t>ХVІІІ сессиясының төрағасы                       Ш. Жәлелов</w:t>
      </w:r>
    </w:p>
    <w:p>
      <w:pPr>
        <w:spacing w:after="0"/>
        <w:ind w:left="0"/>
        <w:jc w:val="both"/>
      </w:pPr>
      <w:r>
        <w:rPr>
          <w:rFonts w:ascii="Times New Roman"/>
          <w:b w:val="false"/>
          <w:i/>
          <w:color w:val="000000"/>
          <w:sz w:val="28"/>
        </w:rPr>
        <w:t>Құрманғазы аудандық мәслихатының хатшысы         Р. Сұлтанияев</w:t>
      </w:r>
    </w:p>
    <w:bookmarkStart w:name="z5"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2013 жылғы 27 қыркүйектегі № 455</w:t>
      </w:r>
      <w:r>
        <w:br/>
      </w:r>
      <w:r>
        <w:rPr>
          <w:rFonts w:ascii="Times New Roman"/>
          <w:b w:val="false"/>
          <w:i w:val="false"/>
          <w:color w:val="000000"/>
          <w:sz w:val="28"/>
        </w:rPr>
        <w:t xml:space="preserve">
қаулысына қосымша      </w:t>
      </w:r>
    </w:p>
    <w:bookmarkEnd w:id="1"/>
    <w:p>
      <w:pPr>
        <w:spacing w:after="0"/>
        <w:ind w:left="0"/>
        <w:jc w:val="left"/>
      </w:pPr>
      <w:r>
        <w:rPr>
          <w:rFonts w:ascii="Times New Roman"/>
          <w:b/>
          <w:i w:val="false"/>
          <w:color w:val="000000"/>
        </w:rPr>
        <w:t xml:space="preserve"> Аудандық бюджеттен қаржыландырылатын ауылдық жерде жұмыс істейтін әлеуметтік қамсыздандыру, білім беру және мәдениет мамандары лауазымдарының тізбесі</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Әлеуметтік қамсыздандыру мамандары лауазымдары:</w:t>
      </w:r>
      <w:r>
        <w:br/>
      </w:r>
      <w:r>
        <w:rPr>
          <w:rFonts w:ascii="Times New Roman"/>
          <w:b w:val="false"/>
          <w:i w:val="false"/>
          <w:color w:val="000000"/>
          <w:sz w:val="28"/>
        </w:rPr>
        <w:t>
      мамандар (бас, аға), оның ішінде: күтiм жөнiндегi әлеуметтiк қызметкер, әлеуметтiк жұмыс жөнiндегi маман.</w:t>
      </w:r>
      <w:r>
        <w:br/>
      </w:r>
      <w:r>
        <w:rPr>
          <w:rFonts w:ascii="Times New Roman"/>
          <w:b w:val="false"/>
          <w:i w:val="false"/>
          <w:color w:val="000000"/>
          <w:sz w:val="28"/>
        </w:rPr>
        <w:t>
      </w:t>
      </w:r>
      <w:r>
        <w:rPr>
          <w:rFonts w:ascii="Times New Roman"/>
          <w:b/>
          <w:i w:val="false"/>
          <w:color w:val="000000"/>
          <w:sz w:val="28"/>
        </w:rPr>
        <w:t>Білім беру мамандары лауазымдары:</w:t>
      </w:r>
      <w:r>
        <w:br/>
      </w:r>
      <w:r>
        <w:rPr>
          <w:rFonts w:ascii="Times New Roman"/>
          <w:b w:val="false"/>
          <w:i w:val="false"/>
          <w:color w:val="000000"/>
          <w:sz w:val="28"/>
        </w:rPr>
        <w:t>
      мемлекеттiк мекеме және қазыналық кәсiпорын басшысы (мектепке дейінгі мемлекеттік мекемеден және қазыналық кәсіпорыннан басқа);</w:t>
      </w:r>
      <w:r>
        <w:br/>
      </w:r>
      <w:r>
        <w:rPr>
          <w:rFonts w:ascii="Times New Roman"/>
          <w:b w:val="false"/>
          <w:i w:val="false"/>
          <w:color w:val="000000"/>
          <w:sz w:val="28"/>
        </w:rPr>
        <w:t>
      мектепке дейiнгi мемлекеттiк мекеменің және қазыналық кәсiпорынның басшысы;</w:t>
      </w:r>
      <w:r>
        <w:br/>
      </w:r>
      <w:r>
        <w:rPr>
          <w:rFonts w:ascii="Times New Roman"/>
          <w:b w:val="false"/>
          <w:i w:val="false"/>
          <w:color w:val="000000"/>
          <w:sz w:val="28"/>
        </w:rPr>
        <w:t>
      жалпы орта бiлiм беретiн мектептердiң, мектеп-интернаттардың және бастауыш, негiзгi орта, жалпы орта, техникалық және орта бiлiмнен кейiнгi білім, қосымша бiлiм берудің басқа да ұйымдарындағы директордың (бастықтың) оқу iсi, оқу-тәрбие, тәрбие жұмыстары жөнiндегi орынбасары;</w:t>
      </w:r>
      <w:r>
        <w:br/>
      </w:r>
      <w:r>
        <w:rPr>
          <w:rFonts w:ascii="Times New Roman"/>
          <w:b w:val="false"/>
          <w:i w:val="false"/>
          <w:color w:val="000000"/>
          <w:sz w:val="28"/>
        </w:rPr>
        <w:t>
      әдістемелік кабинет басшысы;</w:t>
      </w:r>
      <w:r>
        <w:br/>
      </w:r>
      <w:r>
        <w:rPr>
          <w:rFonts w:ascii="Times New Roman"/>
          <w:b w:val="false"/>
          <w:i w:val="false"/>
          <w:color w:val="000000"/>
          <w:sz w:val="28"/>
        </w:rPr>
        <w:t>
      интернат, кітапхана, шеберхана меңгерушісі;</w:t>
      </w:r>
      <w:r>
        <w:br/>
      </w:r>
      <w:r>
        <w:rPr>
          <w:rFonts w:ascii="Times New Roman"/>
          <w:b w:val="false"/>
          <w:i w:val="false"/>
          <w:color w:val="000000"/>
          <w:sz w:val="28"/>
        </w:rPr>
        <w:t>
      мамандар (бас, аға): оның ішінде: барлық мамандықтағы мұғалімдер мен дәрігерлер, тәрбиеші, әдістемеші, үйірме жетекшісі, музыкалық жетекші, алғашқы әскери даярлық жетекшісі, қосымша білім педагогы, жетекші, нұсқаушы, өндірістік оқыту шебері, еңбек жөніндегі нұсқаушы (білім беру ұйымдарында), әлеуметтік педагог, психолог, педагог-ұйымдастырушы, тілдері мүкіс балалармен жұмыс істейтін мұғалім (оқу орындарындағы тілдері мүкіс балалармен жұмыс істейтін мұғалім), кеміс балалармен жұмыс істейтін мұғалім (дефектолог), педагог-психолог, медициналық бике, кітапханашы, емдәм бикесі.</w:t>
      </w:r>
      <w:r>
        <w:br/>
      </w:r>
      <w:r>
        <w:rPr>
          <w:rFonts w:ascii="Times New Roman"/>
          <w:b w:val="false"/>
          <w:i w:val="false"/>
          <w:color w:val="000000"/>
          <w:sz w:val="28"/>
        </w:rPr>
        <w:t>
      </w:t>
      </w:r>
      <w:r>
        <w:rPr>
          <w:rFonts w:ascii="Times New Roman"/>
          <w:b/>
          <w:i w:val="false"/>
          <w:color w:val="000000"/>
          <w:sz w:val="28"/>
        </w:rPr>
        <w:t>Мәдениет мамандары лауазымдары:</w:t>
      </w:r>
      <w:r>
        <w:br/>
      </w:r>
      <w:r>
        <w:rPr>
          <w:rFonts w:ascii="Times New Roman"/>
          <w:b w:val="false"/>
          <w:i w:val="false"/>
          <w:color w:val="000000"/>
          <w:sz w:val="28"/>
        </w:rPr>
        <w:t>
      мемлекеттiк мекеме мен қазыналық кәсiпорын басшысы;</w:t>
      </w:r>
      <w:r>
        <w:br/>
      </w:r>
      <w:r>
        <w:rPr>
          <w:rFonts w:ascii="Times New Roman"/>
          <w:b w:val="false"/>
          <w:i w:val="false"/>
          <w:color w:val="000000"/>
          <w:sz w:val="28"/>
        </w:rPr>
        <w:t>
      мемлекеттiк мекеме мен қазыналық кәсiпорын басшысының орынбасары;</w:t>
      </w:r>
      <w:r>
        <w:br/>
      </w:r>
      <w:r>
        <w:rPr>
          <w:rFonts w:ascii="Times New Roman"/>
          <w:b w:val="false"/>
          <w:i w:val="false"/>
          <w:color w:val="000000"/>
          <w:sz w:val="28"/>
        </w:rPr>
        <w:t>
      мемлекеттiк мекеме мен қазыналық кәсiпорын бөлімшесінің, филиалының басшысы;</w:t>
      </w:r>
      <w:r>
        <w:br/>
      </w:r>
      <w:r>
        <w:rPr>
          <w:rFonts w:ascii="Times New Roman"/>
          <w:b w:val="false"/>
          <w:i w:val="false"/>
          <w:color w:val="000000"/>
          <w:sz w:val="28"/>
        </w:rPr>
        <w:t>
      көркемдік жетекші;</w:t>
      </w:r>
      <w:r>
        <w:br/>
      </w:r>
      <w:r>
        <w:rPr>
          <w:rFonts w:ascii="Times New Roman"/>
          <w:b w:val="false"/>
          <w:i w:val="false"/>
          <w:color w:val="000000"/>
          <w:sz w:val="28"/>
        </w:rPr>
        <w:t>
      кітапхана, клуб меңгерушісі;</w:t>
      </w:r>
      <w:r>
        <w:br/>
      </w:r>
      <w:r>
        <w:rPr>
          <w:rFonts w:ascii="Times New Roman"/>
          <w:b w:val="false"/>
          <w:i w:val="false"/>
          <w:color w:val="000000"/>
          <w:sz w:val="28"/>
        </w:rPr>
        <w:t>
      әдістемелік кабинеттің әдістемешісі;</w:t>
      </w:r>
      <w:r>
        <w:br/>
      </w:r>
      <w:r>
        <w:rPr>
          <w:rFonts w:ascii="Times New Roman"/>
          <w:b w:val="false"/>
          <w:i w:val="false"/>
          <w:color w:val="000000"/>
          <w:sz w:val="28"/>
        </w:rPr>
        <w:t>
      мамандар (бас, аға), оның ішінде: аккомпаниатор, әртіс, кітапханашы, редактор, режиссер, менеджер, солист, библиограф, режиссердің көмекшісі, дыбыс режиссері, мәдени ұйымдастырушы, әдістемеші, барлық атаудағы суретшілер, дирижер, концертмейстер, музыкалық жетекші, үйірме жетекшісі.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