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a337a" w14:textId="2ca33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тұратын және жұмыс істейтін мамандарына отын сатып алу үшін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Индер аудандық мәслихатының 2013 жылғы 06 ақпандағы № 76-V шешімі. Атырау облысының Әділет департаментінде 2013 жылғы 01 наурызда № 2703 тіркелді. Күші жойылды - Индер аудандық мәслихатының 2013 жылғы 12 маусымдағы № 105-V шешімімен</w:t>
      </w:r>
    </w:p>
    <w:p>
      <w:pPr>
        <w:spacing w:after="0"/>
        <w:ind w:left="0"/>
        <w:jc w:val="both"/>
      </w:pPr>
      <w:bookmarkStart w:name="z1" w:id="0"/>
      <w:r>
        <w:rPr>
          <w:rFonts w:ascii="Times New Roman"/>
          <w:b w:val="false"/>
          <w:i w:val="false"/>
          <w:color w:val="ff0000"/>
          <w:sz w:val="28"/>
        </w:rPr>
        <w:t>      Ескерту. Күші жойылды - Индер аудандық мәслихатының 2013.06.12 № 105-V шешімімен</w:t>
      </w:r>
      <w:r>
        <w:br/>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 тармағының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5 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Индер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5000 (бес мың) теңге мөлшерінде аудандық бюджет қаражаты есебінен әлеуметтік көмек берілсін.</w:t>
      </w:r>
      <w:r>
        <w:br/>
      </w:r>
      <w:r>
        <w:rPr>
          <w:rFonts w:ascii="Times New Roman"/>
          <w:b w:val="false"/>
          <w:i w:val="false"/>
          <w:color w:val="000000"/>
          <w:sz w:val="28"/>
        </w:rPr>
        <w:t>
</w:t>
      </w:r>
      <w:r>
        <w:rPr>
          <w:rFonts w:ascii="Times New Roman"/>
          <w:b w:val="false"/>
          <w:i w:val="false"/>
          <w:color w:val="ff0000"/>
          <w:sz w:val="28"/>
        </w:rPr>
        <w:t>      Ескерту. 2 тармағының күші жойылды - Атырау облысы Индер аудандық мәслихатының 2013.03.28 № 86-V шешімімен.</w:t>
      </w:r>
      <w:r>
        <w:br/>
      </w:r>
      <w:r>
        <w:rPr>
          <w:rFonts w:ascii="Times New Roman"/>
          <w:b w:val="false"/>
          <w:i w:val="false"/>
          <w:color w:val="000000"/>
          <w:sz w:val="28"/>
        </w:rPr>
        <w:t>
</w:t>
      </w:r>
      <w:r>
        <w:rPr>
          <w:rFonts w:ascii="Times New Roman"/>
          <w:b w:val="false"/>
          <w:i w:val="false"/>
          <w:color w:val="000000"/>
          <w:sz w:val="28"/>
        </w:rPr>
        <w:t>
      3. Шешімнің орындалуын бақылау аудандық мәслихаттың әлеуметтік саясат, білім беру, мәдениет, денсаулық сақтау, жастар ісі, құқық қорғау, депутат этикасы мәселелері жөніндегі тұрақты комиссияға (А. Доспаева) жүктелсін.</w:t>
      </w:r>
      <w:r>
        <w:br/>
      </w:r>
      <w:r>
        <w:rPr>
          <w:rFonts w:ascii="Times New Roman"/>
          <w:b w:val="false"/>
          <w:i w:val="false"/>
          <w:color w:val="000000"/>
          <w:sz w:val="28"/>
        </w:rPr>
        <w:t>
</w:t>
      </w:r>
      <w:r>
        <w:rPr>
          <w:rFonts w:ascii="Times New Roman"/>
          <w:b w:val="false"/>
          <w:i w:val="false"/>
          <w:color w:val="000000"/>
          <w:sz w:val="28"/>
        </w:rPr>
        <w:t>
      4. Осы шешім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мәслихаттың кезектен</w:t>
      </w:r>
      <w:r>
        <w:br/>
      </w:r>
      <w:r>
        <w:rPr>
          <w:rFonts w:ascii="Times New Roman"/>
          <w:b w:val="false"/>
          <w:i w:val="false"/>
          <w:color w:val="000000"/>
          <w:sz w:val="28"/>
        </w:rPr>
        <w:t>
</w:t>
      </w:r>
      <w:r>
        <w:rPr>
          <w:rFonts w:ascii="Times New Roman"/>
          <w:b w:val="false"/>
          <w:i/>
          <w:color w:val="000000"/>
          <w:sz w:val="28"/>
        </w:rPr>
        <w:t>      тыс Х сессиясының төрағасы                 Н. Сүйеуғалиев</w:t>
      </w:r>
    </w:p>
    <w:p>
      <w:pPr>
        <w:spacing w:after="0"/>
        <w:ind w:left="0"/>
        <w:jc w:val="both"/>
      </w:pPr>
      <w:r>
        <w:rPr>
          <w:rFonts w:ascii="Times New Roman"/>
          <w:b w:val="false"/>
          <w:i/>
          <w:color w:val="000000"/>
          <w:sz w:val="28"/>
        </w:rPr>
        <w:t>      Аудандық мәслихат хатшысы                  Б. Сапаров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