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eabb" w14:textId="859e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2013 жылғы 26 тамыздағы № XVII-3 шешімі. Атырау облысының Әділет департаментінде 2013 жылғы 18 қыркүйекте № 2778 тіркелді. Күші жойылды - Атырау облысы Қызылқоға аудандық мәслихатының 2015 жылғы 21 желтоқсандағы № XXXVI-4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аудандық мәслихатының 21.12.2015 № </w:t>
      </w:r>
      <w:r>
        <w:rPr>
          <w:rFonts w:ascii="Times New Roman"/>
          <w:b w:val="false"/>
          <w:i w:val="false"/>
          <w:color w:val="ff0000"/>
          <w:sz w:val="28"/>
        </w:rPr>
        <w:t>XXXVI-4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және аудандық әкімдіктің 2013 жылғы 8 тамыздағы № 271 қаулысын қарай келіп,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Губайдуллин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w:t>
            </w:r>
            <w:r>
              <w:br/>
            </w:r>
            <w:r>
              <w:rPr>
                <w:rFonts w:ascii="Times New Roman"/>
                <w:b w:val="false"/>
                <w:i w:val="false"/>
                <w:color w:val="000000"/>
                <w:sz w:val="20"/>
              </w:rPr>
              <w:t>2013 жылдың 26 тамыздағы</w:t>
            </w:r>
            <w:r>
              <w:br/>
            </w:r>
            <w:r>
              <w:rPr>
                <w:rFonts w:ascii="Times New Roman"/>
                <w:b w:val="false"/>
                <w:i w:val="false"/>
                <w:color w:val="000000"/>
                <w:sz w:val="20"/>
              </w:rPr>
              <w:t>№ ХVII-3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қағидаcы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органдарымен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7.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1-қосымша</w:t>
            </w:r>
          </w:p>
        </w:tc>
      </w:tr>
    </w:tbl>
    <w:p>
      <w:pPr>
        <w:spacing w:after="0"/>
        <w:ind w:left="0"/>
        <w:jc w:val="left"/>
      </w:pPr>
      <w:r>
        <w:rPr>
          <w:rFonts w:ascii="Times New Roman"/>
          <w:b w:val="false"/>
          <w:i w:val="false"/>
          <w:color w:val="000000"/>
          <w:sz w:val="28"/>
        </w:rPr>
        <w:t>      Отбасыны тіркеу нөмірі 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мәліметтер_________________________ ________________________</w:t>
      </w:r>
    </w:p>
    <w:p>
      <w:pPr>
        <w:spacing w:after="0"/>
        <w:ind w:left="0"/>
        <w:jc w:val="left"/>
      </w:pP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5798"/>
        <w:gridCol w:w="2795"/>
        <w:gridCol w:w="1794"/>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w:t>
            </w:r>
            <w:r>
              <w:br/>
            </w:r>
            <w:r>
              <w:rPr>
                <w:rFonts w:ascii="Times New Roman"/>
                <w:b w:val="false"/>
                <w:i w:val="false"/>
                <w:color w:val="000000"/>
                <w:sz w:val="20"/>
              </w:rPr>
              <w:t>
қатынасы</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 20__ ж. "___" _______ ____________________</w:t>
      </w:r>
    </w:p>
    <w:p>
      <w:pPr>
        <w:spacing w:after="0"/>
        <w:ind w:left="0"/>
        <w:jc w:val="left"/>
      </w:pP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
      өмірлік қиын жағдай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w:t>
      </w:r>
      <w:r>
        <w:br/>
      </w:r>
      <w:r>
        <w:rPr>
          <w:rFonts w:ascii="Times New Roman"/>
          <w:b w:val="false"/>
          <w:i w:val="false"/>
          <w:color w:val="000000"/>
          <w:sz w:val="28"/>
        </w:rPr>
        <w:t>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ҰОС қатысушылардың, ҰОС мүгедектерінің, ҰОС қатысушыларына және ҰОС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Өмір сүру жағдайы (жатақхана, жалға алынған,</w:t>
      </w:r>
      <w:r>
        <w:br/>
      </w:r>
      <w:r>
        <w:rPr>
          <w:rFonts w:ascii="Times New Roman"/>
          <w:b w:val="false"/>
          <w:i w:val="false"/>
          <w:color w:val="000000"/>
          <w:sz w:val="28"/>
        </w:rPr>
        <w:t>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w:t>
      </w:r>
      <w:r>
        <w:br/>
      </w:r>
      <w:r>
        <w:rPr>
          <w:rFonts w:ascii="Times New Roman"/>
          <w:b w:val="false"/>
          <w:i w:val="false"/>
          <w:color w:val="000000"/>
          <w:sz w:val="28"/>
        </w:rPr>
        <w:t>
      құжат, оны пайдаланғаннан түскен мәлімделген табыс)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қазіргі уақытта өздері тұрып</w:t>
      </w:r>
      <w:r>
        <w:br/>
      </w:r>
      <w:r>
        <w:rPr>
          <w:rFonts w:ascii="Times New Roman"/>
          <w:b w:val="false"/>
          <w:i w:val="false"/>
          <w:color w:val="000000"/>
          <w:sz w:val="28"/>
        </w:rPr>
        <w:t>
      жатқаннан бөлек өзге де тұрғын үйдің болуы (оны пайдаланғаннан түскен</w:t>
      </w:r>
      <w:r>
        <w:br/>
      </w:r>
      <w:r>
        <w:rPr>
          <w:rFonts w:ascii="Times New Roman"/>
          <w:b w:val="false"/>
          <w:i w:val="false"/>
          <w:color w:val="000000"/>
          <w:sz w:val="28"/>
        </w:rPr>
        <w:t>
      мәлімделген табыс)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 20__ ж. ___ ______</w:t>
      </w:r>
    </w:p>
    <w:p>
      <w:pPr>
        <w:spacing w:after="0"/>
        <w:ind w:left="0"/>
        <w:jc w:val="left"/>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w:t>
      </w:r>
      <w:r>
        <w:br/>
      </w:r>
      <w:r>
        <w:rPr>
          <w:rFonts w:ascii="Times New Roman"/>
          <w:b w:val="false"/>
          <w:i w:val="false"/>
          <w:color w:val="000000"/>
          <w:sz w:val="28"/>
        </w:rPr>
        <w:t>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