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688f" w14:textId="1d66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2012 жылғы 14 желтоқсандағы № 82 "2013-2015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2013 жылғы 12 шілдедегі № 130 шешімі. Атырау облысының Әділет департаментінде 2013 жылғы 29 шілдеде № 2757 тіркелді. Күші жойылды - Атырау облысы Атырау қалалық мәслихатының 2014 жылғы 03 ақпандағы № 179 шешімімен</w:t>
      </w:r>
    </w:p>
    <w:p>
      <w:pPr>
        <w:spacing w:after="0"/>
        <w:ind w:left="0"/>
        <w:jc w:val="both"/>
      </w:pPr>
      <w:bookmarkStart w:name="z1" w:id="0"/>
      <w:r>
        <w:rPr>
          <w:rFonts w:ascii="Times New Roman"/>
          <w:b w:val="false"/>
          <w:i w:val="false"/>
          <w:color w:val="ff0000"/>
          <w:sz w:val="28"/>
        </w:rPr>
        <w:t>      Ескерту. Күші жойылды - Атырау облысы Атырау қалалық мәслихатының 03.02.2014 № 179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w:t>
      </w:r>
      <w:r>
        <w:rPr>
          <w:rFonts w:ascii="Times New Roman"/>
          <w:b w:val="false"/>
          <w:i w:val="false"/>
          <w:color w:val="000000"/>
          <w:sz w:val="28"/>
        </w:rPr>
        <w:t xml:space="preserve"> 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Қалалық мәслихаттың 2012 жылғы 14 желтоқсандағы № 82 "2013-2015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2675 рет санымен тіркелген, 2013 жылғы 24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"55 652 727" деген сандар "57 285 005" деген сандармен ауыстырылсын;</w:t>
      </w:r>
      <w:r>
        <w:br/>
      </w:r>
      <w:r>
        <w:rPr>
          <w:rFonts w:ascii="Times New Roman"/>
          <w:b w:val="false"/>
          <w:i w:val="false"/>
          <w:color w:val="000000"/>
          <w:sz w:val="28"/>
        </w:rPr>
        <w:t>
      "8 605 352" деген сандар "8 805 926"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1 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"58 676 374" деген сандар "60 263 652"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1 тармақтың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"70 000" деген сандар "155 000"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1 тармақтың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"- 3 093 647" деген сандар "- 3 133 647"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1 тармақтың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"3 093 647" деген сандар "3 133 647" деген сандармен ауыстырылсын;</w:t>
      </w:r>
      <w:r>
        <w:br/>
      </w:r>
      <w:r>
        <w:rPr>
          <w:rFonts w:ascii="Times New Roman"/>
          <w:b w:val="false"/>
          <w:i w:val="false"/>
          <w:color w:val="000000"/>
          <w:sz w:val="28"/>
        </w:rPr>
        <w:t>
      "2 610 000" деген сандар "2 650 000"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"900 763" деген сандар "1 153 483" деген сандармен ауыстырылсын;</w:t>
      </w:r>
      <w:r>
        <w:br/>
      </w:r>
      <w:r>
        <w:rPr>
          <w:rFonts w:ascii="Times New Roman"/>
          <w:b w:val="false"/>
          <w:i w:val="false"/>
          <w:color w:val="000000"/>
          <w:sz w:val="28"/>
        </w:rPr>
        <w:t>
      "57 780" деген сандар "49 024"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"552 000" деген сандар "612 000 " деген сандармен ауыстырылсын;</w:t>
      </w:r>
      <w:r>
        <w:br/>
      </w:r>
      <w:r>
        <w:rPr>
          <w:rFonts w:ascii="Times New Roman"/>
          <w:b w:val="false"/>
          <w:i w:val="false"/>
          <w:color w:val="000000"/>
          <w:sz w:val="28"/>
        </w:rPr>
        <w:t>
      8) келесі мазмұндағы 18, 19, 20 тармақтармен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2013 жылға арналған қалалық бюджет құрамында жергілікті атқарушы органдардың штат санын ұлғайтуға - 12 743 мың теңге көлемінде республикалық бюджеттен ағымдағы нысаналы трансферті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2013 жылға арналған қалалық бюджет құрамында білім беру ұйымдарында өрттік дабыл қаққыш орнатуға – 18 410 мың теңге көлемінде облыстық бюджеттен ағымдағы нысаналы трансферті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12.1.458.023 "Автомобиль жолдарының жұмыс істеуін қамтамасыз ету" бағдарламасының 159 "Өзге де қызметтер мен жұмыстарға ақы төлеу" ерекшелік бойынша 35 900 000 теңге, 168 "Сатып алынатын тауарлар, қызмет көрсетулер мен жұмыстар бойынша ҚҚС сомасын өнім берушіге аудару" ерекшелік бойынша 77 756 251 теңге 48 тиын және 422 "Жолдарды күрделі жөндеу" ерекшелік бойынша 623 568 758 теңге 92 тиын жұмсалған кассалық шығындары 12.1.458.045 "Аудандық маңызы бар автомобиль жолдарын және елді-мекендердің көшелерін күрделі және орташа жөндеу" бағдарламасының тиісінше 159 "Өзге де қызметтер мен жұмыстарға ақы төлеу", 168 "Сатып алынатын тауарлар, қызмет көрсетулер мен жұмыстар бойынша ҚҚС сомасын өнім берушіге аудару", 422 "Жолдарды күрделі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экономика, кәсіпкерлікті дамыту, индустрия, сауда, салық және бюджет мәселелері жөніндегі тұрақты комиссиясына жүктелсін (С. Ерубаев).</w:t>
      </w:r>
      <w:r>
        <w:br/>
      </w:r>
      <w:r>
        <w:rPr>
          <w:rFonts w:ascii="Times New Roman"/>
          <w:b w:val="false"/>
          <w:i w:val="false"/>
          <w:color w:val="000000"/>
          <w:sz w:val="28"/>
        </w:rPr>
        <w:t>
</w:t>
      </w:r>
      <w:r>
        <w:rPr>
          <w:rFonts w:ascii="Times New Roman"/>
          <w:b w:val="false"/>
          <w:i w:val="false"/>
          <w:color w:val="000000"/>
          <w:sz w:val="28"/>
        </w:rPr>
        <w:t>
      4. Осы шешiм әдiлет органдарында мемлекеттiк тiркелген күннен бастап күшiне еніп, 2013 жылдың 1 қаңтарынан бастап қолданысқа енгізіледі.</w:t>
      </w:r>
    </w:p>
    <w:bookmarkEnd w:id="0"/>
    <w:p>
      <w:pPr>
        <w:spacing w:after="0"/>
        <w:ind w:left="0"/>
        <w:jc w:val="both"/>
      </w:pPr>
      <w:r>
        <w:rPr>
          <w:rFonts w:ascii="Times New Roman"/>
          <w:b w:val="false"/>
          <w:i/>
          <w:color w:val="000000"/>
          <w:sz w:val="28"/>
        </w:rPr>
        <w:t>      ХV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bookmarkStart w:name="z16" w:id="1"/>
    <w:p>
      <w:pPr>
        <w:spacing w:after="0"/>
        <w:ind w:left="0"/>
        <w:jc w:val="both"/>
      </w:pPr>
      <w:r>
        <w:rPr>
          <w:rFonts w:ascii="Times New Roman"/>
          <w:b w:val="false"/>
          <w:i w:val="false"/>
          <w:color w:val="000000"/>
          <w:sz w:val="28"/>
        </w:rPr>
        <w:t xml:space="preserve">
Атырау қалалық Мәслихатының </w:t>
      </w:r>
      <w:r>
        <w:br/>
      </w:r>
      <w:r>
        <w:rPr>
          <w:rFonts w:ascii="Times New Roman"/>
          <w:b w:val="false"/>
          <w:i w:val="false"/>
          <w:color w:val="000000"/>
          <w:sz w:val="28"/>
        </w:rPr>
        <w:t>
2013 жылғы 12 шілдедегі № 130</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Атырау қалалық Мәслихатының  </w:t>
      </w:r>
      <w:r>
        <w:br/>
      </w:r>
      <w:r>
        <w:rPr>
          <w:rFonts w:ascii="Times New Roman"/>
          <w:b w:val="false"/>
          <w:i w:val="false"/>
          <w:color w:val="000000"/>
          <w:sz w:val="28"/>
        </w:rPr>
        <w:t>
2012 жылғы 14 желтоқсандағы № 82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87"/>
        <w:gridCol w:w="630"/>
        <w:gridCol w:w="10261"/>
        <w:gridCol w:w="19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57285005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47402358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14341228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14341228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23200041</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23200041</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5248289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4142903</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399554</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705625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4038894</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3581846</w:t>
            </w:r>
          </w:p>
        </w:tc>
      </w:tr>
      <w:tr>
        <w:trPr>
          <w:trHeight w:val="3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196374</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78146</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19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71232</w:t>
            </w:r>
          </w:p>
        </w:tc>
      </w:tr>
      <w:tr>
        <w:trPr>
          <w:trHeight w:val="6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345188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345188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587275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217839</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369436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369436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8805926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8805926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8805926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19"/>
        <w:gridCol w:w="717"/>
        <w:gridCol w:w="718"/>
        <w:gridCol w:w="9402"/>
        <w:gridCol w:w="1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60263652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538690</w:t>
            </w:r>
          </w:p>
        </w:tc>
      </w:tr>
      <w:tr>
        <w:trPr>
          <w:trHeight w:val="1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480160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325365</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231546</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231546</w:t>
            </w:r>
          </w:p>
        </w:tc>
      </w:tr>
      <w:tr>
        <w:trPr>
          <w:trHeight w:val="8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9351931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2246309</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2246309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1092826</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1153483</w:t>
            </w:r>
          </w:p>
        </w:tc>
      </w:tr>
      <w:tr>
        <w:trPr>
          <w:trHeight w:val="1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6586358</w:t>
            </w:r>
          </w:p>
        </w:tc>
      </w:tr>
      <w:tr>
        <w:trPr>
          <w:trHeight w:val="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6586358</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6236063</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350295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519264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311456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50427</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207808</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585216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389216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99362</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1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56915</w:t>
            </w:r>
          </w:p>
        </w:tc>
      </w:tr>
      <w:tr>
        <w:trPr>
          <w:trHeight w:val="1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53502</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13832251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10333163</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10209256</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6646312</w:t>
            </w:r>
          </w:p>
        </w:tc>
      </w:tr>
      <w:tr>
        <w:trPr>
          <w:trHeight w:val="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3520788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682466</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520243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2816622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18585</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2689145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789090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1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1417404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44522</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84842</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78642</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1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35491</w:t>
            </w:r>
          </w:p>
        </w:tc>
      </w:tr>
      <w:tr>
        <w:trPr>
          <w:trHeight w:val="1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32568</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32568</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2781454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2781454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2781454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2679661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233066</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214985</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78316</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8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31822482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31822482</w:t>
            </w:r>
          </w:p>
        </w:tc>
      </w:tr>
      <w:tr>
        <w:trPr>
          <w:trHeight w:val="2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31822482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1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31658</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35"/>
        <w:gridCol w:w="743"/>
        <w:gridCol w:w="743"/>
        <w:gridCol w:w="678"/>
        <w:gridCol w:w="8465"/>
        <w:gridCol w:w="1988"/>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2"/>
        <w:gridCol w:w="672"/>
        <w:gridCol w:w="650"/>
        <w:gridCol w:w="9189"/>
        <w:gridCol w:w="1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-3133647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3133647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71"/>
        <w:gridCol w:w="764"/>
        <w:gridCol w:w="743"/>
        <w:gridCol w:w="528"/>
        <w:gridCol w:w="8658"/>
        <w:gridCol w:w="19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529"/>
        <w:gridCol w:w="743"/>
        <w:gridCol w:w="658"/>
        <w:gridCol w:w="9525"/>
        <w:gridCol w:w="1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