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71bb" w14:textId="e6b7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2013 жылғы 29 қарашадағы № 423 қаулысы. Атырау облысының Әділет департаментінде 2013 жылғы 23 желтоқсанда № 2826 тіркелді. Күші жойылды - Атырау облысы әкімдігінің 2016 жылғы 15 қаңтардағы № 10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15.01.2016 № </w:t>
      </w:r>
      <w:r>
        <w:rPr>
          <w:rFonts w:ascii="Times New Roman"/>
          <w:b w:val="false"/>
          <w:i w:val="false"/>
          <w:color w:val="ff0000"/>
          <w:sz w:val="28"/>
        </w:rPr>
        <w:t>10</w:t>
      </w:r>
      <w:r>
        <w:rPr>
          <w:rFonts w:ascii="Times New Roman"/>
          <w:b w:val="false"/>
          <w:i w:val="false"/>
          <w:color w:val="ff0000"/>
          <w:sz w:val="28"/>
        </w:rPr>
        <w:t xml:space="preserve"> қаулысымен (қол қойылған күнінен бастап күшіне енеді және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 Президентінің 2005 жылғы 3 мамырдағы № </w:t>
      </w:r>
      <w:r>
        <w:rPr>
          <w:rFonts w:ascii="Times New Roman"/>
          <w:b w:val="false"/>
          <w:i w:val="false"/>
          <w:color w:val="000000"/>
          <w:sz w:val="28"/>
        </w:rPr>
        <w:t>1567</w:t>
      </w:r>
      <w:r>
        <w:rPr>
          <w:rFonts w:ascii="Times New Roman"/>
          <w:b w:val="false"/>
          <w:i w:val="false"/>
          <w:color w:val="000000"/>
          <w:sz w:val="28"/>
        </w:rPr>
        <w:t xml:space="preserve"> "Қазақстан Республикасы мемлекеттік қызметшілерінің ар-намыс кодексі туралы", Қазақстан Республикасы Президентінің 2013 жылғы 1 қазандағы № 651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Атырау облысы әкімдігі мемлекеттiк қызметшiлерінің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 (бұдан әрі - Қағидалар).</w:t>
      </w:r>
      <w:r>
        <w:br/>
      </w:r>
      <w:r>
        <w:rPr>
          <w:rFonts w:ascii="Times New Roman"/>
          <w:b w:val="false"/>
          <w:i w:val="false"/>
          <w:color w:val="000000"/>
          <w:sz w:val="28"/>
        </w:rPr>
        <w:t>
      </w:t>
      </w:r>
      <w:r>
        <w:rPr>
          <w:rFonts w:ascii="Times New Roman"/>
          <w:b w:val="false"/>
          <w:i w:val="false"/>
          <w:color w:val="000000"/>
          <w:sz w:val="28"/>
        </w:rPr>
        <w:t>2. "Қазақстан Республикасы Атырау облысы әкімінің аппараты" мемлекеттік мекемесі, аудандық бюджеттен қаржыландырылатын атқарушы органдардың басшылары Қағидалар мәтінінің мемлекеттік орган ғимаратында баршаға көрінетіндей жерлерде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Атырау облысы әкімі аппаратының басшысы Е.Ж. Баспаевқа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Ізмұхамбетов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2013 жылғы 2013 жылғы 29 қарашадағы № 423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2013 жылғы 2013 жылғы 29 қарашадағы № 423 қаулысымен бекітілген</w:t>
            </w:r>
          </w:p>
        </w:tc>
      </w:tr>
    </w:tbl>
    <w:bookmarkStart w:name="z7" w:id="0"/>
    <w:p>
      <w:pPr>
        <w:spacing w:after="0"/>
        <w:ind w:left="0"/>
        <w:jc w:val="left"/>
      </w:pPr>
      <w:r>
        <w:rPr>
          <w:rFonts w:ascii="Times New Roman"/>
          <w:b/>
          <w:i w:val="false"/>
          <w:color w:val="000000"/>
        </w:rPr>
        <w:t xml:space="preserve"> Атырау облысы әкімдігі мемлекеттiк қызметшiлерінің қызмет этикасының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Атырау облысы әкімдігі мемлекеттiк қызметшiлерiнiң қызмет этикасының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1999 жылғы 23 шiлдедегi "Мемлекеттiк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1998 жылғы 2 шiлдедегi "Сыбайлас жемқорлыққа қарсы күрес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2005 жылғы 3 мамырдағы № </w:t>
      </w:r>
      <w:r>
        <w:rPr>
          <w:rFonts w:ascii="Times New Roman"/>
          <w:b w:val="false"/>
          <w:i w:val="false"/>
          <w:color w:val="000000"/>
          <w:sz w:val="28"/>
        </w:rPr>
        <w:t>1567</w:t>
      </w:r>
      <w:r>
        <w:rPr>
          <w:rFonts w:ascii="Times New Roman"/>
          <w:b w:val="false"/>
          <w:i w:val="false"/>
          <w:color w:val="000000"/>
          <w:sz w:val="28"/>
        </w:rPr>
        <w:t xml:space="preserve"> "Қазақстан Республикасы Мемлекеттік қызметшілерінің ар-намыс кодексі туралы" Жарлығына және жалпы қабылданған моральдық-этикалық нормаларға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қызметшілер мінез-құлқының жалпы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2. Әкімдіктің мемлекеттік қызметшілері:</w:t>
      </w:r>
      <w:r>
        <w:br/>
      </w:r>
      <w:r>
        <w:rPr>
          <w:rFonts w:ascii="Times New Roman"/>
          <w:b w:val="false"/>
          <w:i w:val="false"/>
          <w:color w:val="000000"/>
          <w:sz w:val="28"/>
        </w:rPr>
        <w:t>
      </w:t>
      </w:r>
      <w:r>
        <w:rPr>
          <w:rFonts w:ascii="Times New Roman"/>
          <w:b w:val="false"/>
          <w:i w:val="false"/>
          <w:color w:val="000000"/>
          <w:sz w:val="28"/>
        </w:rPr>
        <w:t xml:space="preserve">1)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алады;</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саясатын жақтайды және оны дәйекті түрде жүзеге асырады, өзінің іс-әрекетімен мемлекеттік биліктің беделін нығайтып, мемлекет институттарының беделін түсіретіндей іс-әрекеттер жасауға жол бермейді;</w:t>
      </w:r>
      <w:r>
        <w:br/>
      </w:r>
      <w:r>
        <w:rPr>
          <w:rFonts w:ascii="Times New Roman"/>
          <w:b w:val="false"/>
          <w:i w:val="false"/>
          <w:color w:val="000000"/>
          <w:sz w:val="28"/>
        </w:rPr>
        <w:t>
      </w:t>
      </w:r>
      <w:r>
        <w:rPr>
          <w:rFonts w:ascii="Times New Roman"/>
          <w:b w:val="false"/>
          <w:i w:val="false"/>
          <w:color w:val="000000"/>
          <w:sz w:val="28"/>
        </w:rPr>
        <w:t>3) жеке және заңды тұлғалардың құқықтарын, бостандықтары мен заңды мүдделерін сақтау мен қорғауды қамтамасыз етеді, олардың өтініштерін қарау кезінде төрешілдік пен сөзбұйдаға салу көріністеріне жол бермейді, өтініштер бойынша белгіленген мерзімде қажетті шаралар қолданады;</w:t>
      </w:r>
      <w:r>
        <w:br/>
      </w:r>
      <w:r>
        <w:rPr>
          <w:rFonts w:ascii="Times New Roman"/>
          <w:b w:val="false"/>
          <w:i w:val="false"/>
          <w:color w:val="000000"/>
          <w:sz w:val="28"/>
        </w:rPr>
        <w:t>
      </w:t>
      </w:r>
      <w:r>
        <w:rPr>
          <w:rFonts w:ascii="Times New Roman"/>
          <w:b w:val="false"/>
          <w:i w:val="false"/>
          <w:color w:val="000000"/>
          <w:sz w:val="28"/>
        </w:rPr>
        <w:t>4) мемлекеттік қызметке, мемлекетке және оның институттарына қоғамның сенімін сақтайды және нығайтады;</w:t>
      </w:r>
      <w:r>
        <w:br/>
      </w:r>
      <w:r>
        <w:rPr>
          <w:rFonts w:ascii="Times New Roman"/>
          <w:b w:val="false"/>
          <w:i w:val="false"/>
          <w:color w:val="000000"/>
          <w:sz w:val="28"/>
        </w:rPr>
        <w:t>
      </w:t>
      </w:r>
      <w:r>
        <w:rPr>
          <w:rFonts w:ascii="Times New Roman"/>
          <w:b w:val="false"/>
          <w:i w:val="false"/>
          <w:color w:val="000000"/>
          <w:sz w:val="28"/>
        </w:rPr>
        <w:t>5) Қазақстан халқының бiрлiгi мен елдегi ұлтаралық келiсiмдi нығайтуға ықпал етеді, мемлекеттiк тiлге және басқа тiлдерге, Қазақстан халқының салт-дәстүрлерiне құрметпен қарайды;</w:t>
      </w:r>
      <w:r>
        <w:br/>
      </w:r>
      <w:r>
        <w:rPr>
          <w:rFonts w:ascii="Times New Roman"/>
          <w:b w:val="false"/>
          <w:i w:val="false"/>
          <w:color w:val="000000"/>
          <w:sz w:val="28"/>
        </w:rPr>
        <w:t>
      </w:t>
      </w:r>
      <w:r>
        <w:rPr>
          <w:rFonts w:ascii="Times New Roman"/>
          <w:b w:val="false"/>
          <w:i w:val="false"/>
          <w:color w:val="000000"/>
          <w:sz w:val="28"/>
        </w:rPr>
        <w:t>6) жалпы қабылданған моральдық-этикалық нормаларды сақтайды, азаматтармен және әрiптестерiмен қарым-қатынаста сыпайылық пен әдептiлiк танытады, адал, әдiл, қарапайым;</w:t>
      </w:r>
      <w:r>
        <w:br/>
      </w:r>
      <w:r>
        <w:rPr>
          <w:rFonts w:ascii="Times New Roman"/>
          <w:b w:val="false"/>
          <w:i w:val="false"/>
          <w:color w:val="000000"/>
          <w:sz w:val="28"/>
        </w:rPr>
        <w:t>
      </w:t>
      </w:r>
      <w:r>
        <w:rPr>
          <w:rFonts w:ascii="Times New Roman"/>
          <w:b w:val="false"/>
          <w:i w:val="false"/>
          <w:color w:val="000000"/>
          <w:sz w:val="28"/>
        </w:rPr>
        <w:t>7) мемлекет мүддесіне нұқсан келтіретін, мемлекеттік органдардың тиімді жұмыс істеуіне кедергі жасайтын іс-әрекеттерге қарсы тұрады;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рәміздеріне құрметпен қараудың үлгісі;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заңдарында белгіленген шектеулер мен тыйымдарды сақтайды;</w:t>
      </w:r>
      <w:r>
        <w:br/>
      </w:r>
      <w:r>
        <w:rPr>
          <w:rFonts w:ascii="Times New Roman"/>
          <w:b w:val="false"/>
          <w:i w:val="false"/>
          <w:color w:val="000000"/>
          <w:sz w:val="28"/>
        </w:rPr>
        <w:t>
      </w:t>
      </w:r>
      <w:r>
        <w:rPr>
          <w:rFonts w:ascii="Times New Roman"/>
          <w:b w:val="false"/>
          <w:i w:val="false"/>
          <w:color w:val="000000"/>
          <w:sz w:val="28"/>
        </w:rPr>
        <w:t>10) мемлекеттік және еңбек тәртібін бұлжытпай сақтайды, берілген өкілеттіктерді тиімді иеленеді; өзінің қызметтік міндеттерін адал, турашыл және сапалы атқарады, жұмыс уақытын ұтымды пайдаланады;</w:t>
      </w:r>
      <w:r>
        <w:br/>
      </w:r>
      <w:r>
        <w:rPr>
          <w:rFonts w:ascii="Times New Roman"/>
          <w:b w:val="false"/>
          <w:i w:val="false"/>
          <w:color w:val="000000"/>
          <w:sz w:val="28"/>
        </w:rPr>
        <w:t>
      </w:t>
      </w:r>
      <w:r>
        <w:rPr>
          <w:rFonts w:ascii="Times New Roman"/>
          <w:b w:val="false"/>
          <w:i w:val="false"/>
          <w:color w:val="000000"/>
          <w:sz w:val="28"/>
        </w:rPr>
        <w:t>11) лауазымдық мiндеттерiн атқару кезiнде жеке және заңды тұлғаларға артықшылық көрсетпейді, олардың ықпалынан тәуелсiз;</w:t>
      </w:r>
      <w:r>
        <w:br/>
      </w:r>
      <w:r>
        <w:rPr>
          <w:rFonts w:ascii="Times New Roman"/>
          <w:b w:val="false"/>
          <w:i w:val="false"/>
          <w:color w:val="000000"/>
          <w:sz w:val="28"/>
        </w:rPr>
        <w:t>
      </w:t>
      </w:r>
      <w:r>
        <w:rPr>
          <w:rFonts w:ascii="Times New Roman"/>
          <w:b w:val="false"/>
          <w:i w:val="false"/>
          <w:color w:val="000000"/>
          <w:sz w:val="28"/>
        </w:rPr>
        <w:t>12) жеке сипаттағы мәселелердi шешу кезiнде мемлекеттiк органдардың, ұйымдардың, мемлекеттiк қызметшiлер мен өзге де адамдардың қызметiне ықпал ету үшiн өзiнiң қызметтiк жағдайын пайдаланбайды;</w:t>
      </w:r>
      <w:r>
        <w:br/>
      </w:r>
      <w:r>
        <w:rPr>
          <w:rFonts w:ascii="Times New Roman"/>
          <w:b w:val="false"/>
          <w:i w:val="false"/>
          <w:color w:val="000000"/>
          <w:sz w:val="28"/>
        </w:rPr>
        <w:t>
      </w:t>
      </w:r>
      <w:r>
        <w:rPr>
          <w:rFonts w:ascii="Times New Roman"/>
          <w:b w:val="false"/>
          <w:i w:val="false"/>
          <w:color w:val="000000"/>
          <w:sz w:val="28"/>
        </w:rPr>
        <w:t>13) кадрларды туыстық, жерлестiк және жеке басына берiлгендiк белгiлерi бойынша iрiктеу мен орналастыру жағдайларына жол бермейді;</w:t>
      </w:r>
      <w:r>
        <w:br/>
      </w:r>
      <w:r>
        <w:rPr>
          <w:rFonts w:ascii="Times New Roman"/>
          <w:b w:val="false"/>
          <w:i w:val="false"/>
          <w:color w:val="000000"/>
          <w:sz w:val="28"/>
        </w:rPr>
        <w:t>
      </w:t>
      </w:r>
      <w:r>
        <w:rPr>
          <w:rFonts w:ascii="Times New Roman"/>
          <w:b w:val="false"/>
          <w:i w:val="false"/>
          <w:color w:val="000000"/>
          <w:sz w:val="28"/>
        </w:rPr>
        <w:t>14) қарамағындағы мемлекеттiк қызметшiлерден олардың қызметтiк мiндеттерiнен тыс тапсырмалар орындауды талап етпейді; басқа адамдарды құқыққа қайшы терiс қылықтар жасауға мәжбүрлемейді;</w:t>
      </w:r>
      <w:r>
        <w:br/>
      </w:r>
      <w:r>
        <w:rPr>
          <w:rFonts w:ascii="Times New Roman"/>
          <w:b w:val="false"/>
          <w:i w:val="false"/>
          <w:color w:val="000000"/>
          <w:sz w:val="28"/>
        </w:rPr>
        <w:t>
      </w:t>
      </w:r>
      <w:r>
        <w:rPr>
          <w:rFonts w:ascii="Times New Roman"/>
          <w:b w:val="false"/>
          <w:i w:val="false"/>
          <w:color w:val="000000"/>
          <w:sz w:val="28"/>
        </w:rPr>
        <w:t>15) басқа мемлекеттiк қызметшiлер тарапынан қызмет этикасы нормаларын бұзу фактiлерiн болдырмайды және олардың жолын кеседі;</w:t>
      </w:r>
      <w:r>
        <w:br/>
      </w:r>
      <w:r>
        <w:rPr>
          <w:rFonts w:ascii="Times New Roman"/>
          <w:b w:val="false"/>
          <w:i w:val="false"/>
          <w:color w:val="000000"/>
          <w:sz w:val="28"/>
        </w:rPr>
        <w:t>
      </w:t>
      </w:r>
      <w:r>
        <w:rPr>
          <w:rFonts w:ascii="Times New Roman"/>
          <w:b w:val="false"/>
          <w:i w:val="false"/>
          <w:color w:val="000000"/>
          <w:sz w:val="28"/>
        </w:rPr>
        <w:t>16) өзiнiң iс-әрекеттерiмен қоғам тарапынан негiздi сынға себепкер болмайды, сынағаны үшiн қудалауға жол бермейді, орынды сынды кемшiлiктердi жою мен өзiнiң қызметiн жақсарту үшiн пайдаланады;</w:t>
      </w:r>
      <w:r>
        <w:br/>
      </w:r>
      <w:r>
        <w:rPr>
          <w:rFonts w:ascii="Times New Roman"/>
          <w:b w:val="false"/>
          <w:i w:val="false"/>
          <w:color w:val="000000"/>
          <w:sz w:val="28"/>
        </w:rPr>
        <w:t>
      </w:t>
      </w:r>
      <w:r>
        <w:rPr>
          <w:rFonts w:ascii="Times New Roman"/>
          <w:b w:val="false"/>
          <w:i w:val="false"/>
          <w:color w:val="000000"/>
          <w:sz w:val="28"/>
        </w:rPr>
        <w:t>17) бағынысты қызметкерлерге қатысты негiзсiз айыптауларға, дөрекiлiк, адамдық қадiр-қасиетiн кемсiту, жөнсiздiк, орынсыз мiнез-құлық фактiлерiне жол бермейді;</w:t>
      </w:r>
      <w:r>
        <w:br/>
      </w:r>
      <w:r>
        <w:rPr>
          <w:rFonts w:ascii="Times New Roman"/>
          <w:b w:val="false"/>
          <w:i w:val="false"/>
          <w:color w:val="000000"/>
          <w:sz w:val="28"/>
        </w:rPr>
        <w:t>
      </w:t>
      </w:r>
      <w:r>
        <w:rPr>
          <w:rFonts w:ascii="Times New Roman"/>
          <w:b w:val="false"/>
          <w:i w:val="false"/>
          <w:color w:val="000000"/>
          <w:sz w:val="28"/>
        </w:rPr>
        <w:t>18) басшылардың тапсырмаларын орындау барысында тек объективтi де анық мәлiметтер береді;</w:t>
      </w:r>
      <w:r>
        <w:br/>
      </w:r>
      <w:r>
        <w:rPr>
          <w:rFonts w:ascii="Times New Roman"/>
          <w:b w:val="false"/>
          <w:i w:val="false"/>
          <w:color w:val="000000"/>
          <w:sz w:val="28"/>
        </w:rPr>
        <w:t>
      </w:t>
      </w:r>
      <w:r>
        <w:rPr>
          <w:rFonts w:ascii="Times New Roman"/>
          <w:b w:val="false"/>
          <w:i w:val="false"/>
          <w:color w:val="000000"/>
          <w:sz w:val="28"/>
        </w:rPr>
        <w:t>19) мемлекеттiк меншiктiң сақталуын қамтамасыз етеді, өзiне сенiп тапсырылған мемлекеттiк меншiктi, автокөлiк құралдарын қоса алғанда, ұтымды әрi тиiмдi және тек қызметтiк мақсатта пайдаланады;</w:t>
      </w:r>
      <w:r>
        <w:br/>
      </w:r>
      <w:r>
        <w:rPr>
          <w:rFonts w:ascii="Times New Roman"/>
          <w:b w:val="false"/>
          <w:i w:val="false"/>
          <w:color w:val="000000"/>
          <w:sz w:val="28"/>
        </w:rPr>
        <w:t>
      </w:t>
      </w:r>
      <w:r>
        <w:rPr>
          <w:rFonts w:ascii="Times New Roman"/>
          <w:b w:val="false"/>
          <w:i w:val="false"/>
          <w:color w:val="000000"/>
          <w:sz w:val="28"/>
        </w:rPr>
        <w:t>20) ұжымда iскерлiк өзара қарым-қатынасты және сындарлы ынтымақтастықты орнату мен нығайтуға ықпал жасайды;</w:t>
      </w:r>
      <w:r>
        <w:br/>
      </w:r>
      <w:r>
        <w:rPr>
          <w:rFonts w:ascii="Times New Roman"/>
          <w:b w:val="false"/>
          <w:i w:val="false"/>
          <w:color w:val="000000"/>
          <w:sz w:val="28"/>
        </w:rPr>
        <w:t>
      </w:t>
      </w:r>
      <w:r>
        <w:rPr>
          <w:rFonts w:ascii="Times New Roman"/>
          <w:b w:val="false"/>
          <w:i w:val="false"/>
          <w:color w:val="000000"/>
          <w:sz w:val="28"/>
        </w:rPr>
        <w:t>21) қызметтiк мiндеттерiн тиiмдi атқару үшiн өзiнiң кәсiби деңгейi мен бiлiктiлiгiн арттырады;</w:t>
      </w:r>
      <w:r>
        <w:br/>
      </w:r>
      <w:r>
        <w:rPr>
          <w:rFonts w:ascii="Times New Roman"/>
          <w:b w:val="false"/>
          <w:i w:val="false"/>
          <w:color w:val="000000"/>
          <w:sz w:val="28"/>
        </w:rPr>
        <w:t>
      </w:t>
      </w:r>
      <w:r>
        <w:rPr>
          <w:rFonts w:ascii="Times New Roman"/>
          <w:b w:val="false"/>
          <w:i w:val="false"/>
          <w:color w:val="000000"/>
          <w:sz w:val="28"/>
        </w:rPr>
        <w:t>22) өзiнiң қызметтiк мiндеттерiн атқару кезеңiнде киiмнiң iскерлiк қалпын ұстанады.</w:t>
      </w:r>
      <w:r>
        <w:br/>
      </w:r>
      <w:r>
        <w:rPr>
          <w:rFonts w:ascii="Times New Roman"/>
          <w:b w:val="false"/>
          <w:i w:val="false"/>
          <w:color w:val="000000"/>
          <w:sz w:val="28"/>
        </w:rPr>
        <w:t>
      </w:t>
      </w:r>
      <w:r>
        <w:rPr>
          <w:rFonts w:ascii="Times New Roman"/>
          <w:b w:val="false"/>
          <w:i w:val="false"/>
          <w:color w:val="000000"/>
          <w:sz w:val="28"/>
        </w:rPr>
        <w:t>3. Мемлекеттiк қызметшiлер iскерлiк этикеттi сақтап, ресми мiнез-құлық қағидаларын құрметтейді.</w:t>
      </w:r>
      <w:r>
        <w:br/>
      </w:r>
      <w:r>
        <w:rPr>
          <w:rFonts w:ascii="Times New Roman"/>
          <w:b w:val="false"/>
          <w:i w:val="false"/>
          <w:color w:val="000000"/>
          <w:sz w:val="28"/>
        </w:rPr>
        <w:t>
      </w:t>
      </w:r>
      <w:r>
        <w:rPr>
          <w:rFonts w:ascii="Times New Roman"/>
          <w:b w:val="false"/>
          <w:i w:val="false"/>
          <w:color w:val="000000"/>
          <w:sz w:val="28"/>
        </w:rPr>
        <w:t>4. Мемлекеттiк қызметшiлер қызметтiк жағдайларын және онымен байланысты мүмкiндiктердi қоғамдық және дiни бiрлестiктердiң, басқа да коммерциялық емес ұйымдардың мүдделерiне, оның iшiнде өзiнiң оларға көзқарасын насихаттау үшiн пайдаланбайды.</w:t>
      </w:r>
      <w:r>
        <w:br/>
      </w:r>
      <w:r>
        <w:rPr>
          <w:rFonts w:ascii="Times New Roman"/>
          <w:b w:val="false"/>
          <w:i w:val="false"/>
          <w:color w:val="000000"/>
          <w:sz w:val="28"/>
        </w:rPr>
        <w:t>
      </w:t>
      </w:r>
      <w:r>
        <w:rPr>
          <w:rFonts w:ascii="Times New Roman"/>
          <w:b w:val="false"/>
          <w:i w:val="false"/>
          <w:color w:val="000000"/>
          <w:sz w:val="28"/>
        </w:rPr>
        <w:t>Басшы лауазымдар атқаратын мемлекеттiк қызметшiлер бағынысты қызметкерлердi қоғамдық және дiни бiрлестiктердiң, басқа да коммерциялық емес ұйымдардың қызметiне қатысуға мәжбүрлемейді.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бермейді.</w:t>
      </w:r>
      <w:r>
        <w:br/>
      </w:r>
      <w:r>
        <w:rPr>
          <w:rFonts w:ascii="Times New Roman"/>
          <w:b w:val="false"/>
          <w:i w:val="false"/>
          <w:color w:val="000000"/>
          <w:sz w:val="28"/>
        </w:rPr>
        <w:t>
      </w:t>
      </w:r>
      <w:r>
        <w:rPr>
          <w:rFonts w:ascii="Times New Roman"/>
          <w:b w:val="false"/>
          <w:i w:val="false"/>
          <w:color w:val="000000"/>
          <w:sz w:val="28"/>
        </w:rPr>
        <w:t>Мемлекеттік қызметшілер басқа мемлекеттік қызметшілер тарапынан болатын сыбайлас жемқорлық құқық бұзушылық фактілерінің жолын кеседі.</w:t>
      </w:r>
      <w:r>
        <w:br/>
      </w:r>
      <w:r>
        <w:rPr>
          <w:rFonts w:ascii="Times New Roman"/>
          <w:b w:val="false"/>
          <w:i w:val="false"/>
          <w:color w:val="000000"/>
          <w:sz w:val="28"/>
        </w:rPr>
        <w:t>
      </w:t>
      </w:r>
      <w:r>
        <w:rPr>
          <w:rFonts w:ascii="Times New Roman"/>
          <w:b w:val="false"/>
          <w:i w:val="false"/>
          <w:color w:val="000000"/>
          <w:sz w:val="28"/>
        </w:rPr>
        <w:t>6.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қолданады,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хабарлайды.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хабарлайды.</w:t>
      </w:r>
      <w:r>
        <w:br/>
      </w:r>
      <w:r>
        <w:rPr>
          <w:rFonts w:ascii="Times New Roman"/>
          <w:b w:val="false"/>
          <w:i w:val="false"/>
          <w:color w:val="000000"/>
          <w:sz w:val="28"/>
        </w:rPr>
        <w:t>
      </w:t>
      </w:r>
      <w:r>
        <w:rPr>
          <w:rFonts w:ascii="Times New Roman"/>
          <w:b w:val="false"/>
          <w:i w:val="false"/>
          <w:color w:val="000000"/>
          <w:sz w:val="28"/>
        </w:rPr>
        <w:t>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қолданады.</w:t>
      </w:r>
      <w:r>
        <w:br/>
      </w:r>
      <w:r>
        <w:rPr>
          <w:rFonts w:ascii="Times New Roman"/>
          <w:b w:val="false"/>
          <w:i w:val="false"/>
          <w:color w:val="000000"/>
          <w:sz w:val="28"/>
        </w:rPr>
        <w:t>
      </w:t>
      </w:r>
      <w:r>
        <w:rPr>
          <w:rFonts w:ascii="Times New Roman"/>
          <w:b w:val="false"/>
          <w:i w:val="false"/>
          <w:color w:val="000000"/>
          <w:sz w:val="28"/>
        </w:rPr>
        <w:t>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қолданады.</w:t>
      </w:r>
      <w:r>
        <w:br/>
      </w:r>
      <w:r>
        <w:rPr>
          <w:rFonts w:ascii="Times New Roman"/>
          <w:b w:val="false"/>
          <w:i w:val="false"/>
          <w:color w:val="000000"/>
          <w:sz w:val="28"/>
        </w:rPr>
        <w:t>
      </w:t>
      </w:r>
      <w:r>
        <w:rPr>
          <w:rFonts w:ascii="Times New Roman"/>
          <w:b w:val="false"/>
          <w:i w:val="false"/>
          <w:color w:val="000000"/>
          <w:sz w:val="28"/>
        </w:rPr>
        <w:t>7. Мемлекеттік қызметшілер жеке және заңды тұлғалардың өз құқықтары мен заңды мүдделерiн iске асыруын қиындататын iс-әрекеттерге (әрекетсiздiкке) жол бермейді.</w:t>
      </w:r>
      <w:r>
        <w:br/>
      </w:r>
      <w:r>
        <w:rPr>
          <w:rFonts w:ascii="Times New Roman"/>
          <w:b w:val="false"/>
          <w:i w:val="false"/>
          <w:color w:val="000000"/>
          <w:sz w:val="28"/>
        </w:rPr>
        <w:t>
      </w:t>
      </w:r>
      <w:r>
        <w:rPr>
          <w:rFonts w:ascii="Times New Roman"/>
          <w:b w:val="false"/>
          <w:i w:val="false"/>
          <w:color w:val="000000"/>
          <w:sz w:val="28"/>
        </w:rPr>
        <w:t>8. Мемлекеттік қызметшілер мемлекетке экономикалық залалдың алдын алу жөнінде барлық мүмкіндіктерді пайдаланады, жеке мүдделеріне және үшінші тұлғалардың мүдделерінде тексерулерге бастамашылыққа жол бермейді.</w:t>
      </w:r>
      <w:r>
        <w:br/>
      </w:r>
      <w:r>
        <w:rPr>
          <w:rFonts w:ascii="Times New Roman"/>
          <w:b w:val="false"/>
          <w:i w:val="false"/>
          <w:color w:val="000000"/>
          <w:sz w:val="28"/>
        </w:rPr>
        <w:t>
      </w:t>
      </w:r>
      <w:r>
        <w:rPr>
          <w:rFonts w:ascii="Times New Roman"/>
          <w:b w:val="false"/>
          <w:i w:val="false"/>
          <w:color w:val="000000"/>
          <w:sz w:val="28"/>
        </w:rPr>
        <w:t>9. Мемлекеттік қызметшілер жеке мүлiктiк және мүлiктiк емес пайдалар алу үшiн өзiнiң лауазымдық өкiлеттiктерiн және онымен байланысты мүмкiндiктердi қолданбайды.</w:t>
      </w:r>
      <w:r>
        <w:br/>
      </w:r>
      <w:r>
        <w:rPr>
          <w:rFonts w:ascii="Times New Roman"/>
          <w:b w:val="false"/>
          <w:i w:val="false"/>
          <w:color w:val="000000"/>
          <w:sz w:val="28"/>
        </w:rPr>
        <w:t>
      </w:t>
      </w:r>
      <w:r>
        <w:rPr>
          <w:rFonts w:ascii="Times New Roman"/>
          <w:b w:val="false"/>
          <w:i w:val="false"/>
          <w:color w:val="000000"/>
          <w:sz w:val="28"/>
        </w:rPr>
        <w:t>10. Мемлекеттік қызметшілері мүдделер қақтығысын болғызбау үшін шараларын қолданады.</w:t>
      </w:r>
      <w:r>
        <w:br/>
      </w:r>
      <w:r>
        <w:rPr>
          <w:rFonts w:ascii="Times New Roman"/>
          <w:b w:val="false"/>
          <w:i w:val="false"/>
          <w:color w:val="000000"/>
          <w:sz w:val="28"/>
        </w:rPr>
        <w:t>
      </w:t>
      </w:r>
      <w:r>
        <w:rPr>
          <w:rFonts w:ascii="Times New Roman"/>
          <w:b w:val="false"/>
          <w:i w:val="false"/>
          <w:color w:val="000000"/>
          <w:sz w:val="28"/>
        </w:rPr>
        <w:t>11.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 мемлекеттік қызмет туралы заңнамасында көзделген шараларды қабылдайды.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қызметшілердің көпшілік алдында сөйлеуі</w:t>
      </w:r>
    </w:p>
    <w:p>
      <w:pPr>
        <w:spacing w:after="0"/>
        <w:ind w:left="0"/>
        <w:jc w:val="left"/>
      </w:pPr>
      <w:r>
        <w:rPr>
          <w:rFonts w:ascii="Times New Roman"/>
          <w:b w:val="false"/>
          <w:i w:val="false"/>
          <w:color w:val="000000"/>
          <w:sz w:val="28"/>
        </w:rPr>
        <w:t>      </w:t>
      </w:r>
      <w:r>
        <w:rPr>
          <w:rFonts w:ascii="Times New Roman"/>
          <w:b w:val="false"/>
          <w:i w:val="false"/>
          <w:color w:val="000000"/>
          <w:sz w:val="28"/>
        </w:rPr>
        <w:t>12.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w:t>
      </w:r>
      <w:r>
        <w:rPr>
          <w:rFonts w:ascii="Times New Roman"/>
          <w:b w:val="false"/>
          <w:i w:val="false"/>
          <w:color w:val="000000"/>
          <w:sz w:val="28"/>
        </w:rPr>
        <w:t>Мемлекеттік қызметшілер мемлекеттік қызметтің беделіне нұқсан келтірмей, пікірсайысты әдепті түрде жүргізеді.</w:t>
      </w:r>
      <w:r>
        <w:br/>
      </w:r>
      <w:r>
        <w:rPr>
          <w:rFonts w:ascii="Times New Roman"/>
          <w:b w:val="false"/>
          <w:i w:val="false"/>
          <w:color w:val="000000"/>
          <w:sz w:val="28"/>
        </w:rPr>
        <w:t>
      </w:t>
      </w:r>
      <w:r>
        <w:rPr>
          <w:rFonts w:ascii="Times New Roman"/>
          <w:b w:val="false"/>
          <w:i w:val="false"/>
          <w:color w:val="000000"/>
          <w:sz w:val="28"/>
        </w:rPr>
        <w:t>13.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w:t>
      </w:r>
      <w:r>
        <w:rPr>
          <w:rFonts w:ascii="Times New Roman"/>
          <w:b w:val="false"/>
          <w:i w:val="false"/>
          <w:color w:val="000000"/>
          <w:sz w:val="28"/>
        </w:rPr>
        <w:t>1) мемлекет саясатының негізгі бағыттарына сәйкес келмесе;</w:t>
      </w:r>
      <w:r>
        <w:br/>
      </w:r>
      <w:r>
        <w:rPr>
          <w:rFonts w:ascii="Times New Roman"/>
          <w:b w:val="false"/>
          <w:i w:val="false"/>
          <w:color w:val="000000"/>
          <w:sz w:val="28"/>
        </w:rPr>
        <w:t>
      </w:t>
      </w:r>
      <w:r>
        <w:rPr>
          <w:rFonts w:ascii="Times New Roman"/>
          <w:b w:val="false"/>
          <w:i w:val="false"/>
          <w:color w:val="000000"/>
          <w:sz w:val="28"/>
        </w:rPr>
        <w:t>2) жариялауға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3) мемлекеттің лауазымды тұлғаларының, мемлекеттік басқару органдарының, басқа да мемлекеттік қызметшілердің атына этикаға сай емес сөздер айтудан тұрса, көпшілік алдында білдірмейді.</w:t>
      </w:r>
      <w:r>
        <w:br/>
      </w:r>
      <w:r>
        <w:rPr>
          <w:rFonts w:ascii="Times New Roman"/>
          <w:b w:val="false"/>
          <w:i w:val="false"/>
          <w:color w:val="000000"/>
          <w:sz w:val="28"/>
        </w:rPr>
        <w:t>
      </w:t>
      </w:r>
      <w:r>
        <w:rPr>
          <w:rFonts w:ascii="Times New Roman"/>
          <w:b w:val="false"/>
          <w:i w:val="false"/>
          <w:color w:val="000000"/>
          <w:sz w:val="28"/>
        </w:rPr>
        <w:t>14.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15.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p>
      <w:pPr>
        <w:spacing w:after="0"/>
        <w:ind w:left="0"/>
        <w:jc w:val="left"/>
      </w:pPr>
      <w:r>
        <w:rPr>
          <w:rFonts w:ascii="Times New Roman"/>
          <w:b w:val="false"/>
          <w:i w:val="false"/>
          <w:color w:val="000000"/>
          <w:sz w:val="28"/>
        </w:rPr>
        <w:t>      </w:t>
      </w:r>
      <w:r>
        <w:rPr>
          <w:rFonts w:ascii="Times New Roman"/>
          <w:b w:val="false"/>
          <w:i w:val="false"/>
          <w:color w:val="000000"/>
          <w:sz w:val="28"/>
        </w:rPr>
        <w:t>16. Мемлекеттiк қызметшiлер қызметтен тыс уақытта жалпы қабылданған моральдық-этикалық нормаларды ұстанады, қоғамға жат мiнез-құлық жағдайларына жол бермейді.</w:t>
      </w:r>
      <w:r>
        <w:br/>
      </w:r>
      <w:r>
        <w:rPr>
          <w:rFonts w:ascii="Times New Roman"/>
          <w:b w:val="false"/>
          <w:i w:val="false"/>
          <w:color w:val="000000"/>
          <w:sz w:val="28"/>
        </w:rPr>
        <w:t>
      </w:t>
      </w:r>
      <w:r>
        <w:rPr>
          <w:rFonts w:ascii="Times New Roman"/>
          <w:b w:val="false"/>
          <w:i w:val="false"/>
          <w:color w:val="000000"/>
          <w:sz w:val="28"/>
        </w:rPr>
        <w:t>17. Мемлекеттiк қызметшiлер қарапайымдылық танытуға, көлiк, сервистiк және өзге де қызметтердi алу кезiнде мемлекеттiк қызметшiлердiң лауазымдық жағдайын баса көрсетпеуге және пайдаланбауға, өзiнiң iс-әрекеттерiмен қоғам тарапынан негiздi сынға себеп туғызбайды.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