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3711" w14:textId="0e53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2013 жылғы 26 желтоқсандағы N 21/3 шешімі. Солтүстік Қазақстан облысының Әділет департаментінде 2014 жылғы 23 қаңтарда N 2512 болып тіркелді</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Тимирязев аудандық мәслихатының 05.01.2015 N 13.2.1.25/4 хаты).</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Солтүстік Қазақстан облысы Тимирязев аудандық мәслихатының 18.04.2014 </w:t>
      </w:r>
      <w:r>
        <w:rPr>
          <w:rFonts w:ascii="Times New Roman"/>
          <w:b w:val="false"/>
          <w:i w:val="false"/>
          <w:color w:val="000000"/>
          <w:sz w:val="28"/>
        </w:rPr>
        <w:t>N 26/4</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әкімімен айтылған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18.04.2014 </w:t>
      </w:r>
      <w:r>
        <w:rPr>
          <w:rFonts w:ascii="Times New Roman"/>
          <w:b w:val="false"/>
          <w:i w:val="false"/>
          <w:color w:val="000000"/>
          <w:sz w:val="28"/>
        </w:rPr>
        <w:t>N 26/4</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тармағының 1) және 2) тармақшалары қолданылуы ветеринария саласында қызмет атқаратын ветеринарлық пункттердің ветеринар мамандарына қатысты. </w:t>
      </w:r>
      <w:r>
        <w:br/>
      </w:r>
      <w:r>
        <w:rPr>
          <w:rFonts w:ascii="Times New Roman"/>
          <w:b w:val="false"/>
          <w:i w:val="false"/>
          <w:color w:val="000000"/>
          <w:sz w:val="28"/>
        </w:rPr>
        <w:t>
</w:t>
      </w:r>
      <w:r>
        <w:rPr>
          <w:rFonts w:ascii="Times New Roman"/>
          <w:b w:val="false"/>
          <w:i w:val="false"/>
          <w:color w:val="000000"/>
          <w:sz w:val="28"/>
        </w:rPr>
        <w:t>
      3. Осы шешім алғаш рет бұқаралық ақпарат құралдарында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ХХІ сессия төрағасы</w:t>
            </w:r>
            <w:r>
              <w:br/>
            </w: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Аллахяров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Мұстафин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