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602e" w14:textId="3056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Тимирязев ауданының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2013 жылғы 26 желтоқсандағы N 21/1 шешімі. Солтүстік Қазақстан облысының Әділет департаментінде 2014 жылғы 20 қаңтарда N 2495 болып тіркелді</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Тимирязев аудандық мәслихаты 05.01.2015 N 13.2.1.25/4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2014-2016 жылдарға арналған Тимирязев ауданының аудандық бюджеті, соның ішінде 2014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1 576 837,4 мың теңге, соның ішінде келесілер бойынша:</w:t>
      </w:r>
      <w:r>
        <w:br/>
      </w:r>
      <w:r>
        <w:rPr>
          <w:rFonts w:ascii="Times New Roman"/>
          <w:b w:val="false"/>
          <w:i w:val="false"/>
          <w:color w:val="000000"/>
          <w:sz w:val="28"/>
        </w:rPr>
        <w:t>
</w:t>
      </w:r>
      <w:r>
        <w:rPr>
          <w:rFonts w:ascii="Times New Roman"/>
          <w:b w:val="false"/>
          <w:i w:val="false"/>
          <w:color w:val="000000"/>
          <w:sz w:val="28"/>
        </w:rPr>
        <w:t>
      салықтық түсімдер – 213 759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2 128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 – 23 414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1 337 536,2 мың теңге;</w:t>
      </w:r>
      <w:r>
        <w:br/>
      </w:r>
      <w:r>
        <w:rPr>
          <w:rFonts w:ascii="Times New Roman"/>
          <w:b w:val="false"/>
          <w:i w:val="false"/>
          <w:color w:val="000000"/>
          <w:sz w:val="28"/>
        </w:rPr>
        <w:t>
</w:t>
      </w:r>
      <w:r>
        <w:rPr>
          <w:rFonts w:ascii="Times New Roman"/>
          <w:b w:val="false"/>
          <w:i w:val="false"/>
          <w:color w:val="000000"/>
          <w:sz w:val="28"/>
        </w:rPr>
        <w:t xml:space="preserve">
      2) шығындар – 1 585 294,9 мың теңге; </w:t>
      </w:r>
      <w:r>
        <w:br/>
      </w:r>
      <w:r>
        <w:rPr>
          <w:rFonts w:ascii="Times New Roman"/>
          <w:b w:val="false"/>
          <w:i w:val="false"/>
          <w:color w:val="000000"/>
          <w:sz w:val="28"/>
        </w:rPr>
        <w:t>
</w:t>
      </w:r>
      <w:r>
        <w:rPr>
          <w:rFonts w:ascii="Times New Roman"/>
          <w:b w:val="false"/>
          <w:i w:val="false"/>
          <w:color w:val="000000"/>
          <w:sz w:val="28"/>
        </w:rPr>
        <w:t>
      3) таза бюджеттік несиелеу – 15 025,5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несиелеу – 20 772 мың теңге;</w:t>
      </w:r>
      <w:r>
        <w:br/>
      </w:r>
      <w:r>
        <w:rPr>
          <w:rFonts w:ascii="Times New Roman"/>
          <w:b w:val="false"/>
          <w:i w:val="false"/>
          <w:color w:val="000000"/>
          <w:sz w:val="28"/>
        </w:rPr>
        <w:t>
</w:t>
      </w:r>
      <w:r>
        <w:rPr>
          <w:rFonts w:ascii="Times New Roman"/>
          <w:b w:val="false"/>
          <w:i w:val="false"/>
          <w:color w:val="000000"/>
          <w:sz w:val="28"/>
        </w:rPr>
        <w:t xml:space="preserve">
      бюджеттік несиелерді жабу – 5 746,5 мың теңге; </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 бойынша сальдо – 3 340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қаржылық активтерін сатып алудан – 3 340 мың теңге; </w:t>
      </w:r>
      <w:r>
        <w:br/>
      </w:r>
      <w:r>
        <w:rPr>
          <w:rFonts w:ascii="Times New Roman"/>
          <w:b w:val="false"/>
          <w:i w:val="false"/>
          <w:color w:val="000000"/>
          <w:sz w:val="28"/>
        </w:rPr>
        <w:t>
</w:t>
      </w:r>
      <w:r>
        <w:rPr>
          <w:rFonts w:ascii="Times New Roman"/>
          <w:b w:val="false"/>
          <w:i w:val="false"/>
          <w:color w:val="000000"/>
          <w:sz w:val="28"/>
        </w:rPr>
        <w:t xml:space="preserve">
      мемлекеттің қаржылық активтерін сатудан түскен түсімдер – 0 мың теңге; </w:t>
      </w:r>
      <w:r>
        <w:br/>
      </w:r>
      <w:r>
        <w:rPr>
          <w:rFonts w:ascii="Times New Roman"/>
          <w:b w:val="false"/>
          <w:i w:val="false"/>
          <w:color w:val="000000"/>
          <w:sz w:val="28"/>
        </w:rPr>
        <w:t>
</w:t>
      </w:r>
      <w:r>
        <w:rPr>
          <w:rFonts w:ascii="Times New Roman"/>
          <w:b w:val="false"/>
          <w:i w:val="false"/>
          <w:color w:val="000000"/>
          <w:sz w:val="28"/>
        </w:rPr>
        <w:t>
      5) бюджеттік дефицит (профицит) – -26 823 мың теңге;</w:t>
      </w:r>
      <w:r>
        <w:br/>
      </w:r>
      <w:r>
        <w:rPr>
          <w:rFonts w:ascii="Times New Roman"/>
          <w:b w:val="false"/>
          <w:i w:val="false"/>
          <w:color w:val="000000"/>
          <w:sz w:val="28"/>
        </w:rPr>
        <w:t>
</w:t>
      </w:r>
      <w:r>
        <w:rPr>
          <w:rFonts w:ascii="Times New Roman"/>
          <w:b w:val="false"/>
          <w:i w:val="false"/>
          <w:color w:val="000000"/>
          <w:sz w:val="28"/>
        </w:rPr>
        <w:t>
      6) бюджеттің дефицитін қаржыландыру – 26 823 мың теңге, соның ішінде:</w:t>
      </w:r>
      <w:r>
        <w:br/>
      </w:r>
      <w:r>
        <w:rPr>
          <w:rFonts w:ascii="Times New Roman"/>
          <w:b w:val="false"/>
          <w:i w:val="false"/>
          <w:color w:val="000000"/>
          <w:sz w:val="28"/>
        </w:rPr>
        <w:t>
</w:t>
      </w:r>
      <w:r>
        <w:rPr>
          <w:rFonts w:ascii="Times New Roman"/>
          <w:b w:val="false"/>
          <w:i w:val="false"/>
          <w:color w:val="000000"/>
          <w:sz w:val="28"/>
        </w:rPr>
        <w:t>
      қарыздар түсімі – 20 772 мың теңге;</w:t>
      </w:r>
      <w:r>
        <w:br/>
      </w:r>
      <w:r>
        <w:rPr>
          <w:rFonts w:ascii="Times New Roman"/>
          <w:b w:val="false"/>
          <w:i w:val="false"/>
          <w:color w:val="000000"/>
          <w:sz w:val="28"/>
        </w:rPr>
        <w:t>
      қарыздарды өтеу – 5 746,5 мың теңге;</w:t>
      </w:r>
      <w:r>
        <w:br/>
      </w:r>
      <w:r>
        <w:rPr>
          <w:rFonts w:ascii="Times New Roman"/>
          <w:b w:val="false"/>
          <w:i w:val="false"/>
          <w:color w:val="000000"/>
          <w:sz w:val="28"/>
        </w:rPr>
        <w:t>
      пайдаланатын бюджет қаражатының қалдықтары – 11 797,5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24.11.2014 </w:t>
      </w:r>
      <w:r>
        <w:rPr>
          <w:rFonts w:ascii="Times New Roman"/>
          <w:b w:val="false"/>
          <w:i w:val="false"/>
          <w:color w:val="00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жеке және заңды тұлғаларға, жеке кәсіпкерлерге мүлік салығы;</w:t>
      </w:r>
      <w:r>
        <w:br/>
      </w:r>
      <w:r>
        <w:rPr>
          <w:rFonts w:ascii="Times New Roman"/>
          <w:b w:val="false"/>
          <w:i w:val="false"/>
          <w:color w:val="000000"/>
          <w:sz w:val="28"/>
        </w:rPr>
        <w:t xml:space="preserve">
      жер салығы; </w:t>
      </w:r>
      <w:r>
        <w:br/>
      </w:r>
      <w:r>
        <w:rPr>
          <w:rFonts w:ascii="Times New Roman"/>
          <w:b w:val="false"/>
          <w:i w:val="false"/>
          <w:color w:val="000000"/>
          <w:sz w:val="28"/>
        </w:rPr>
        <w:t>
      көлік қаражатына салынатын салық;</w:t>
      </w:r>
      <w:r>
        <w:br/>
      </w:r>
      <w:r>
        <w:rPr>
          <w:rFonts w:ascii="Times New Roman"/>
          <w:b w:val="false"/>
          <w:i w:val="false"/>
          <w:color w:val="000000"/>
          <w:sz w:val="28"/>
        </w:rPr>
        <w:t xml:space="preserve">
      бірыңғай жер салығы; </w:t>
      </w:r>
      <w:r>
        <w:br/>
      </w:r>
      <w:r>
        <w:rPr>
          <w:rFonts w:ascii="Times New Roman"/>
          <w:b w:val="false"/>
          <w:i w:val="false"/>
          <w:color w:val="000000"/>
          <w:sz w:val="28"/>
        </w:rPr>
        <w:t>
      заңды және жеке тұлғалармен бөлшектеп сатылатын (авиациялықтан басқа), сондай-ақ, өзіндік өндірістік қажеттіліктерге қолданылатын бензин және заңды және жеке тұлғалармен, сондай-ақ өзіндік өндірістік қажеттіліктерге қолданылатын дизельді жанармай акциздері;</w:t>
      </w:r>
      <w:r>
        <w:br/>
      </w:r>
      <w:r>
        <w:rPr>
          <w:rFonts w:ascii="Times New Roman"/>
          <w:b w:val="false"/>
          <w:i w:val="false"/>
          <w:color w:val="000000"/>
          <w:sz w:val="28"/>
        </w:rPr>
        <w:t xml:space="preserve">
      республикалық бюджеттен алынатын кеңестік жинақ және мемлекеттік баждан басқа мемлекет бажы. </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ауданның коммуналдық меншік мүліктерін жалға беруден түскен кірістер;</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xml:space="preserve">
      4. Аудандық бюджеттің кірісі қалыптасқаны белгіленсін: </w:t>
      </w:r>
      <w:r>
        <w:br/>
      </w:r>
      <w:r>
        <w:rPr>
          <w:rFonts w:ascii="Times New Roman"/>
          <w:b w:val="false"/>
          <w:i w:val="false"/>
          <w:color w:val="000000"/>
          <w:sz w:val="28"/>
        </w:rPr>
        <w:t>
      жерді және материалдық емес активтерді сату есебінен;</w:t>
      </w:r>
      <w:r>
        <w:br/>
      </w:r>
      <w:r>
        <w:rPr>
          <w:rFonts w:ascii="Times New Roman"/>
          <w:b w:val="false"/>
          <w:i w:val="false"/>
          <w:color w:val="000000"/>
          <w:sz w:val="28"/>
        </w:rPr>
        <w:t>
      аудандық бюджеттен қаржыланатын мемлекеттік мекемелерге бекітілген мемлекеттік мүліктерді сатудан.</w:t>
      </w:r>
      <w:r>
        <w:br/>
      </w:r>
      <w:r>
        <w:rPr>
          <w:rFonts w:ascii="Times New Roman"/>
          <w:b w:val="false"/>
          <w:i w:val="false"/>
          <w:color w:val="000000"/>
          <w:sz w:val="28"/>
        </w:rPr>
        <w:t>
</w:t>
      </w:r>
      <w:r>
        <w:rPr>
          <w:rFonts w:ascii="Times New Roman"/>
          <w:b w:val="false"/>
          <w:i w:val="false"/>
          <w:color w:val="000000"/>
          <w:sz w:val="28"/>
        </w:rPr>
        <w:t>
      5. Жеке тұлғаларға жергілікті бюджеттен берілген, бюджеттік несиелерді жабудан түскен түсімдер есебінен аудандық бюджеттің кірісі белгіленсін.</w:t>
      </w:r>
      <w:r>
        <w:br/>
      </w:r>
      <w:r>
        <w:rPr>
          <w:rFonts w:ascii="Times New Roman"/>
          <w:b w:val="false"/>
          <w:i w:val="false"/>
          <w:color w:val="000000"/>
          <w:sz w:val="28"/>
        </w:rPr>
        <w:t>
</w:t>
      </w:r>
      <w:r>
        <w:rPr>
          <w:rFonts w:ascii="Times New Roman"/>
          <w:b w:val="false"/>
          <w:i w:val="false"/>
          <w:color w:val="000000"/>
          <w:sz w:val="28"/>
        </w:rPr>
        <w:t>
      6. Аудандық бюджетте 2014 жылға облыстық бюджеттен берілген, бюджеттік субвенция 1 141 268 мың теңге сомасында қарастырылғаны есептелсін.</w:t>
      </w:r>
      <w:r>
        <w:br/>
      </w:r>
      <w:r>
        <w:rPr>
          <w:rFonts w:ascii="Times New Roman"/>
          <w:b w:val="false"/>
          <w:i w:val="false"/>
          <w:color w:val="000000"/>
          <w:sz w:val="28"/>
        </w:rPr>
        <w:t>
</w:t>
      </w:r>
      <w:r>
        <w:rPr>
          <w:rFonts w:ascii="Times New Roman"/>
          <w:b w:val="false"/>
          <w:i w:val="false"/>
          <w:color w:val="000000"/>
          <w:sz w:val="28"/>
        </w:rPr>
        <w:t>
      7. 2014 жылға аудандық бюджеттің орындалу барысы, </w:t>
      </w:r>
      <w:r>
        <w:rPr>
          <w:rFonts w:ascii="Times New Roman"/>
          <w:b w:val="false"/>
          <w:i w:val="false"/>
          <w:color w:val="000000"/>
          <w:sz w:val="28"/>
        </w:rPr>
        <w:t>4 қо</w:t>
      </w:r>
      <w:r>
        <w:rPr>
          <w:rFonts w:ascii="Times New Roman"/>
          <w:b w:val="false"/>
          <w:i w:val="false"/>
          <w:color w:val="000000"/>
          <w:sz w:val="28"/>
        </w:rPr>
        <w:t>сымшаға</w:t>
      </w:r>
      <w:r>
        <w:rPr>
          <w:rFonts w:ascii="Times New Roman"/>
          <w:b w:val="false"/>
          <w:i w:val="false"/>
          <w:color w:val="000000"/>
          <w:sz w:val="28"/>
        </w:rPr>
        <w:t xml:space="preserve"> сәйкес, жергілікті бюджеттік бағдарламалар секвестріне жатпайтындығы белгіленсін.</w:t>
      </w:r>
      <w:r>
        <w:br/>
      </w:r>
      <w:r>
        <w:rPr>
          <w:rFonts w:ascii="Times New Roman"/>
          <w:b w:val="false"/>
          <w:i w:val="false"/>
          <w:color w:val="000000"/>
          <w:sz w:val="28"/>
        </w:rPr>
        <w:t>
</w:t>
      </w:r>
      <w:r>
        <w:rPr>
          <w:rFonts w:ascii="Times New Roman"/>
          <w:b w:val="false"/>
          <w:i w:val="false"/>
          <w:color w:val="000000"/>
          <w:sz w:val="28"/>
        </w:rPr>
        <w:t>
      8. Аудандық бюджетте келесі мөлшерлерде, республикалық бюджеттен 2014 жылғы ағымдағы нысаналы трансферттер 165 937,9 мың теңге сомасы есепке алынсын:</w:t>
      </w:r>
      <w:r>
        <w:br/>
      </w:r>
      <w:r>
        <w:rPr>
          <w:rFonts w:ascii="Times New Roman"/>
          <w:b w:val="false"/>
          <w:i w:val="false"/>
          <w:color w:val="000000"/>
          <w:sz w:val="28"/>
        </w:rPr>
        <w:t>
      1) 8 194 мың теңге негізгі орта білім беру және жалпы орта білім беру мекемелерінде физика, химия, биология кабинеттерін оқу құралдарымен жабдықтауға;</w:t>
      </w:r>
      <w:r>
        <w:br/>
      </w:r>
      <w:r>
        <w:rPr>
          <w:rFonts w:ascii="Times New Roman"/>
          <w:b w:val="false"/>
          <w:i w:val="false"/>
          <w:color w:val="000000"/>
          <w:sz w:val="28"/>
        </w:rPr>
        <w:t>
      2) 8 855 мың.теңге – үш деңгейлік жүйе бойынша біліктілігін арттырудан өткен мұғалімдердің еңбекақысын жоғарылатуға;</w:t>
      </w:r>
      <w:r>
        <w:br/>
      </w:r>
      <w:r>
        <w:rPr>
          <w:rFonts w:ascii="Times New Roman"/>
          <w:b w:val="false"/>
          <w:i w:val="false"/>
          <w:color w:val="000000"/>
          <w:sz w:val="28"/>
        </w:rPr>
        <w:t xml:space="preserve">
      3) 16 374 мың.теңге – 2014 жылға Тимирязев ауданы бойынша мектепке дейінгі ұйымдарға мемлекеттік білім беру тапсырысын жүзеге асыруға; </w:t>
      </w:r>
      <w:r>
        <w:br/>
      </w:r>
      <w:r>
        <w:rPr>
          <w:rFonts w:ascii="Times New Roman"/>
          <w:b w:val="false"/>
          <w:i w:val="false"/>
          <w:color w:val="000000"/>
          <w:sz w:val="28"/>
        </w:rPr>
        <w:t xml:space="preserve">
      4) 69 330 мың.теңге – Тимирязев ауданының Хмельницкое селосындағы су өткізу желілерін реконструкциялауға; </w:t>
      </w:r>
      <w:r>
        <w:br/>
      </w:r>
      <w:r>
        <w:rPr>
          <w:rFonts w:ascii="Times New Roman"/>
          <w:b w:val="false"/>
          <w:i w:val="false"/>
          <w:color w:val="000000"/>
          <w:sz w:val="28"/>
        </w:rPr>
        <w:t>
      5) 5061,7 мың.теңге – мемлекеттік атаулы әлеуметтік көмек төлеуге;</w:t>
      </w:r>
      <w:r>
        <w:br/>
      </w:r>
      <w:r>
        <w:rPr>
          <w:rFonts w:ascii="Times New Roman"/>
          <w:b w:val="false"/>
          <w:i w:val="false"/>
          <w:color w:val="000000"/>
          <w:sz w:val="28"/>
        </w:rPr>
        <w:t>
      6) 321,2 мың.теңге – 18 жасқа дейінгі балаларға мемлекеттік жәрдемақылар төлеуге;</w:t>
      </w:r>
      <w:r>
        <w:br/>
      </w:r>
      <w:r>
        <w:rPr>
          <w:rFonts w:ascii="Times New Roman"/>
          <w:b w:val="false"/>
          <w:i w:val="false"/>
          <w:color w:val="000000"/>
          <w:sz w:val="28"/>
        </w:rPr>
        <w:t>
      7) 57 802 мың.теңге – аудандардың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2014 жылғы 1 сәуірден 10 % көлімінде төлеуге.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Тимирязев аудандық мәслихатының 18.04.2014 </w:t>
      </w:r>
      <w:r>
        <w:rPr>
          <w:rFonts w:ascii="Times New Roman"/>
          <w:b w:val="false"/>
          <w:i w:val="false"/>
          <w:color w:val="000000"/>
          <w:sz w:val="28"/>
        </w:rPr>
        <w:t>N 26/2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2014 жылғы аудандық бюджетке мамандарды әлеуметтік қолдау шараларын жүзеге асыру үшін республикалық бюджеттен бюджеттік кредиттер саны 20 772 мың.теңгеге есепке алынсын.</w:t>
      </w:r>
      <w:r>
        <w:br/>
      </w:r>
      <w:r>
        <w:rPr>
          <w:rFonts w:ascii="Times New Roman"/>
          <w:b w:val="false"/>
          <w:i w:val="false"/>
          <w:color w:val="000000"/>
          <w:sz w:val="28"/>
        </w:rPr>
        <w:t>
</w:t>
      </w:r>
      <w:r>
        <w:rPr>
          <w:rFonts w:ascii="Times New Roman"/>
          <w:b w:val="false"/>
          <w:i w:val="false"/>
          <w:color w:val="000000"/>
          <w:sz w:val="28"/>
        </w:rPr>
        <w:t>
      10. 2014 жылға аудандық бюджетте 30 330,3 мың теңге сомасында облыстық бюджеттен нысаналы трансферттер келесі мөлшерде алдын ала қарастырылсын:</w:t>
      </w:r>
      <w:r>
        <w:br/>
      </w:r>
      <w:r>
        <w:rPr>
          <w:rFonts w:ascii="Times New Roman"/>
          <w:b w:val="false"/>
          <w:i w:val="false"/>
          <w:color w:val="000000"/>
          <w:sz w:val="28"/>
        </w:rPr>
        <w:t>
</w:t>
      </w:r>
      <w:r>
        <w:rPr>
          <w:rFonts w:ascii="Times New Roman"/>
          <w:b w:val="false"/>
          <w:i w:val="false"/>
          <w:color w:val="000000"/>
          <w:sz w:val="28"/>
        </w:rPr>
        <w:t xml:space="preserve">
      1) 6 410,8 мың теңге – Тимирязев ауданының Хмельницкое селосындағы су өткізу желілерінің реконструкциялауға; </w:t>
      </w:r>
      <w:r>
        <w:br/>
      </w:r>
      <w:r>
        <w:rPr>
          <w:rFonts w:ascii="Times New Roman"/>
          <w:b w:val="false"/>
          <w:i w:val="false"/>
          <w:color w:val="000000"/>
          <w:sz w:val="28"/>
        </w:rPr>
        <w:t>
</w:t>
      </w:r>
      <w:r>
        <w:rPr>
          <w:rFonts w:ascii="Times New Roman"/>
          <w:b w:val="false"/>
          <w:i w:val="false"/>
          <w:color w:val="000000"/>
          <w:sz w:val="28"/>
        </w:rPr>
        <w:t>
      2) 3 528,5 мың теңге – Қазақстан Республикасы Үкіметінің 2013 жылғы 19 маусымдағы № 636 «Жұмыспен қамту 2020 жол картасын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шеңберінде Ленинский мектебінің ғимаратына күрделі жөндеу жұмыстарына; </w:t>
      </w:r>
      <w:r>
        <w:br/>
      </w:r>
      <w:r>
        <w:rPr>
          <w:rFonts w:ascii="Times New Roman"/>
          <w:b w:val="false"/>
          <w:i w:val="false"/>
          <w:color w:val="000000"/>
          <w:sz w:val="28"/>
        </w:rPr>
        <w:t>
</w:t>
      </w:r>
      <w:r>
        <w:rPr>
          <w:rFonts w:ascii="Times New Roman"/>
          <w:b w:val="false"/>
          <w:i w:val="false"/>
          <w:color w:val="000000"/>
          <w:sz w:val="28"/>
        </w:rPr>
        <w:t>
      3) 6 158 мың теңге – Тимирязев ауданының Тимирязев ауылында су қысымды ғимараттар алаңында су қысымды мұнарасын ауыстырумен торабын қайта жаңартуға;</w:t>
      </w:r>
      <w:r>
        <w:br/>
      </w:r>
      <w:r>
        <w:rPr>
          <w:rFonts w:ascii="Times New Roman"/>
          <w:b w:val="false"/>
          <w:i w:val="false"/>
          <w:color w:val="000000"/>
          <w:sz w:val="28"/>
        </w:rPr>
        <w:t>
</w:t>
      </w:r>
      <w:r>
        <w:rPr>
          <w:rFonts w:ascii="Times New Roman"/>
          <w:b w:val="false"/>
          <w:i w:val="false"/>
          <w:color w:val="000000"/>
          <w:sz w:val="28"/>
        </w:rPr>
        <w:t>
      4) 2 233 мың теңге – ветеринариялық іс-шараларды жүргізуге;</w:t>
      </w:r>
      <w:r>
        <w:br/>
      </w:r>
      <w:r>
        <w:rPr>
          <w:rFonts w:ascii="Times New Roman"/>
          <w:b w:val="false"/>
          <w:i w:val="false"/>
          <w:color w:val="000000"/>
          <w:sz w:val="28"/>
        </w:rPr>
        <w:t>
      5) 12 000 мың теңге – білім ұйымдарының еңбек төлемі қорына.</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Тимирязев аудандық мәслихатының 24.11.2014 </w:t>
      </w:r>
      <w:r>
        <w:rPr>
          <w:rFonts w:ascii="Times New Roman"/>
          <w:b w:val="false"/>
          <w:i w:val="false"/>
          <w:color w:val="00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2014 жылға ауданның жергілікті атқарушы органның қоры 20,7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Тимирязев аудандық мәслихатының 24.11.2014 </w:t>
      </w:r>
      <w:r>
        <w:rPr>
          <w:rFonts w:ascii="Times New Roman"/>
          <w:b w:val="false"/>
          <w:i w:val="false"/>
          <w:color w:val="00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Бюджеттік саладағы қызметкерлердің жалақы төлемі толық көлемде қамтамасыз етілсін.</w:t>
      </w:r>
      <w:r>
        <w:br/>
      </w:r>
      <w:r>
        <w:rPr>
          <w:rFonts w:ascii="Times New Roman"/>
          <w:b w:val="false"/>
          <w:i w:val="false"/>
          <w:color w:val="000000"/>
          <w:sz w:val="28"/>
        </w:rPr>
        <w:t>
</w:t>
      </w:r>
      <w:r>
        <w:rPr>
          <w:rFonts w:ascii="Times New Roman"/>
          <w:b w:val="false"/>
          <w:i w:val="false"/>
          <w:color w:val="000000"/>
          <w:sz w:val="28"/>
        </w:rPr>
        <w:t>
      13. Ауылдық елдi мекендерде жұмыс iстейтiн әлеуметтiк қамсыздандыру, білім беру, мәдениет, спорт және ветеринария мамандарына қызметтiң осы түрлерiмен қалалық жағдайда айналысатын мамандардың ставкаларымен салыстырғанда жиырма бес процентi жоғары айлықақы мен тарифтiк ставкалар белгіленсін. Осы тармақтың қолданылуы ветеринария саласында қызмет атқаратын ветеринарлық пункттердің ветеринар мамандарына қатысты.</w:t>
      </w:r>
      <w:r>
        <w:br/>
      </w:r>
      <w:r>
        <w:rPr>
          <w:rFonts w:ascii="Times New Roman"/>
          <w:b w:val="false"/>
          <w:i w:val="false"/>
          <w:color w:val="000000"/>
          <w:sz w:val="28"/>
        </w:rPr>
        <w:t>
</w:t>
      </w:r>
      <w:r>
        <w:rPr>
          <w:rFonts w:ascii="Times New Roman"/>
          <w:b w:val="false"/>
          <w:i w:val="false"/>
          <w:color w:val="000000"/>
          <w:sz w:val="28"/>
        </w:rPr>
        <w:t>
      14. 2014-2016 жылдарға арналған ауданның бюджет шығындарында </w:t>
      </w:r>
      <w:r>
        <w:rPr>
          <w:rFonts w:ascii="Times New Roman"/>
          <w:b w:val="false"/>
          <w:i w:val="false"/>
          <w:color w:val="000000"/>
          <w:sz w:val="28"/>
        </w:rPr>
        <w:t>5,</w:t>
      </w:r>
      <w:r>
        <w:rPr>
          <w:rFonts w:ascii="Times New Roman"/>
          <w:b w:val="false"/>
          <w:i w:val="false"/>
          <w:color w:val="000000"/>
          <w:sz w:val="28"/>
        </w:rPr>
        <w:t xml:space="preserve"> 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сай, әрбір селолық округ бойынша бюджеттік бағдарламалар қарастырылғаны белгіленсін.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8 қосымшаға</w:t>
      </w:r>
      <w:r>
        <w:rPr>
          <w:rFonts w:ascii="Times New Roman"/>
          <w:b w:val="false"/>
          <w:i w:val="false"/>
          <w:color w:val="000000"/>
          <w:sz w:val="28"/>
        </w:rPr>
        <w:t xml:space="preserve"> сай, 2014 жылға жергілікті өкілетті органдардың шешімі бойынша, бөлек санаттағы мұқтаж азаматтарға төлемдер тізімі бекітілсін.</w:t>
      </w:r>
      <w:r>
        <w:br/>
      </w:r>
      <w:r>
        <w:rPr>
          <w:rFonts w:ascii="Times New Roman"/>
          <w:b w:val="false"/>
          <w:i w:val="false"/>
          <w:color w:val="000000"/>
          <w:sz w:val="28"/>
        </w:rPr>
        <w:t>
</w:t>
      </w:r>
      <w:r>
        <w:rPr>
          <w:rFonts w:ascii="Times New Roman"/>
          <w:b w:val="false"/>
          <w:i w:val="false"/>
          <w:color w:val="000000"/>
          <w:sz w:val="28"/>
        </w:rPr>
        <w:t>
      16. 2014 жылға аудандық бюджеттің құрамында </w:t>
      </w:r>
      <w:r>
        <w:rPr>
          <w:rFonts w:ascii="Times New Roman"/>
          <w:b w:val="false"/>
          <w:i w:val="false"/>
          <w:color w:val="000000"/>
          <w:sz w:val="28"/>
        </w:rPr>
        <w:t>9 қосымшаға</w:t>
      </w:r>
      <w:r>
        <w:rPr>
          <w:rFonts w:ascii="Times New Roman"/>
          <w:b w:val="false"/>
          <w:i w:val="false"/>
          <w:color w:val="000000"/>
          <w:sz w:val="28"/>
        </w:rPr>
        <w:t xml:space="preserve"> сай, мүгедектерді жеке сауықтыру бағдарламасына сәйкес, мұқтаж мүгедектерді міндетті гигиеналық құралдармен қамтамасыз етуге және ымдау тіл мамандарының, жеке көмекшілердің қызметтерін ұсынуға ассигнования қарастырылғаны белгіленсін.</w:t>
      </w:r>
      <w:r>
        <w:br/>
      </w:r>
      <w:r>
        <w:rPr>
          <w:rFonts w:ascii="Times New Roman"/>
          <w:b w:val="false"/>
          <w:i w:val="false"/>
          <w:color w:val="000000"/>
          <w:sz w:val="28"/>
        </w:rPr>
        <w:t>
</w:t>
      </w:r>
      <w:r>
        <w:rPr>
          <w:rFonts w:ascii="Times New Roman"/>
          <w:b w:val="false"/>
          <w:i w:val="false"/>
          <w:color w:val="000000"/>
          <w:sz w:val="28"/>
        </w:rPr>
        <w:t>
      17. 2014 жылға жергілікті атқарушы орган қарызының лимиті 5746,5 мың теңгеде орнатылсын.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Тимирязев аудандық мәслихатының 24.11.2014 </w:t>
      </w:r>
      <w:r>
        <w:rPr>
          <w:rFonts w:ascii="Times New Roman"/>
          <w:b w:val="false"/>
          <w:i w:val="false"/>
          <w:color w:val="000000"/>
          <w:sz w:val="28"/>
        </w:rPr>
        <w:t xml:space="preserve">N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ff0000"/>
          <w:sz w:val="28"/>
        </w:rPr>
        <w:t>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17-1. 10 қосымшаға сәйкес, қаржылық жыл басында қалыптасқан, бюджеттік қаражаттың бос қалдықтары және 2013 жылы пайдаланылмаған республикалық және ағымдағы қаржылық жылы пайдалануға (қосымша пайдалануға) рұқсат етілген 2013 жылы дамытуға сомалары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Тимирязев аудандық мәслихатының 31.03.2014 </w:t>
      </w:r>
      <w:r>
        <w:rPr>
          <w:rFonts w:ascii="Times New Roman"/>
          <w:b w:val="false"/>
          <w:i w:val="false"/>
          <w:color w:val="000000"/>
          <w:sz w:val="28"/>
        </w:rPr>
        <w:t>N 25/3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9"/>
        <w:gridCol w:w="3241"/>
      </w:tblGrid>
      <w:tr>
        <w:trPr>
          <w:trHeight w:val="30" w:hRule="atLeast"/>
        </w:trPr>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 ХХI сессия</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Аудандық мәслихаттың хатшысы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Аллахяров</w:t>
            </w:r>
            <w:r>
              <w:br/>
            </w:r>
            <w:r>
              <w:rPr>
                <w:rFonts w:ascii="Times New Roman"/>
                <w:b w:val="false"/>
                <w:i w:val="false"/>
                <w:color w:val="000000"/>
                <w:sz w:val="20"/>
              </w:rPr>
              <w:t>
</w:t>
            </w:r>
            <w:r>
              <w:rPr>
                <w:rFonts w:ascii="Times New Roman"/>
                <w:b w:val="false"/>
                <w:i/>
                <w:color w:val="000000"/>
                <w:sz w:val="20"/>
              </w:rPr>
              <w:t>С. Мұстафин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xml:space="preserve">
2013 жылғы 26 желтоқсандағы № 21/1 мәслихат шешіміне 1-қосымша </w:t>
            </w:r>
          </w:p>
          <w:bookmarkEnd w:id="1"/>
        </w:tc>
      </w:tr>
    </w:tbl>
    <w:p>
      <w:pPr>
        <w:spacing w:after="0"/>
        <w:ind w:left="0"/>
        <w:jc w:val="left"/>
      </w:pPr>
      <w:r>
        <w:rPr>
          <w:rFonts w:ascii="Times New Roman"/>
          <w:b/>
          <w:i w:val="false"/>
          <w:color w:val="000000"/>
        </w:rPr>
        <w:t xml:space="preserve"> 2014 жылға арналған Тимирязев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24.11.2014 </w:t>
      </w:r>
      <w:r>
        <w:rPr>
          <w:rFonts w:ascii="Times New Roman"/>
          <w:b w:val="false"/>
          <w:i w:val="false"/>
          <w:color w:val="ff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731"/>
        <w:gridCol w:w="731"/>
        <w:gridCol w:w="5038"/>
        <w:gridCol w:w="1983"/>
        <w:gridCol w:w="538"/>
        <w:gridCol w:w="76"/>
        <w:gridCol w:w="76"/>
        <w:gridCol w:w="1183"/>
        <w:gridCol w:w="140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
Санаты</w:t>
            </w:r>
          </w:p>
          <w:bookmarkEnd w:id="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1 576 837,4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213 759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98 118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1 337 536,2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1 337 536,2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1 337 536,2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1 585 294,9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62 429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1 046 077,9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1 045 344,9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55 076,2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55 076,2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100 381,3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87773,8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87466,8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78 529,1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42 983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15 787,1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шараларын іске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22 628,8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активтермен операциялар жөніндегі сальдо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5746,5</w:t>
            </w:r>
          </w:p>
        </w:tc>
      </w:tr>
      <w:tr>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26 желтоқсандағы № 21/1 мәслихат шешіміне 2-қосымша</w:t>
            </w:r>
          </w:p>
        </w:tc>
      </w:tr>
    </w:tbl>
    <w:p>
      <w:pPr>
        <w:spacing w:after="0"/>
        <w:ind w:left="0"/>
        <w:jc w:val="left"/>
      </w:pPr>
      <w:r>
        <w:rPr>
          <w:rFonts w:ascii="Times New Roman"/>
          <w:b/>
          <w:i w:val="false"/>
          <w:color w:val="000000"/>
        </w:rPr>
        <w:t xml:space="preserve"> 2015 жылға арналған Тимирязев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602"/>
        <w:gridCol w:w="1233"/>
        <w:gridCol w:w="465"/>
        <w:gridCol w:w="1194"/>
        <w:gridCol w:w="48"/>
        <w:gridCol w:w="4963"/>
        <w:gridCol w:w="2"/>
        <w:gridCol w:w="28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1 363 229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232 687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103 116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1 124 852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1 124 852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1 124 852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3"/>
          <w:p>
            <w:pPr>
              <w:spacing w:after="20"/>
              <w:ind w:left="20"/>
              <w:jc w:val="both"/>
            </w:pPr>
            <w:r>
              <w:rPr>
                <w:rFonts w:ascii="Times New Roman"/>
                <w:b w:val="false"/>
                <w:i w:val="false"/>
                <w:color w:val="000000"/>
                <w:sz w:val="20"/>
              </w:rPr>
              <w:t>
2013 жылғы 26 желтоқсандағы № 21/1 мәслихат шешіміне 3-қосымша</w:t>
            </w:r>
          </w:p>
          <w:bookmarkEnd w:id="3"/>
        </w:tc>
      </w:tr>
    </w:tbl>
    <w:p>
      <w:pPr>
        <w:spacing w:after="0"/>
        <w:ind w:left="0"/>
        <w:jc w:val="left"/>
      </w:pPr>
      <w:r>
        <w:rPr>
          <w:rFonts w:ascii="Times New Roman"/>
          <w:b/>
          <w:i w:val="false"/>
          <w:color w:val="000000"/>
        </w:rPr>
        <w:t xml:space="preserve"> 2016 жылға арналған Тимирязев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602"/>
        <w:gridCol w:w="1234"/>
        <w:gridCol w:w="465"/>
        <w:gridCol w:w="1194"/>
        <w:gridCol w:w="48"/>
        <w:gridCol w:w="4964"/>
        <w:gridCol w:w="28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1 347 689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233 602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1 108 043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1 108 043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1 108 043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4"/>
          <w:p>
            <w:pPr>
              <w:spacing w:after="20"/>
              <w:ind w:left="20"/>
              <w:jc w:val="both"/>
            </w:pPr>
            <w:r>
              <w:rPr>
                <w:rFonts w:ascii="Times New Roman"/>
                <w:b w:val="false"/>
                <w:i w:val="false"/>
                <w:color w:val="000000"/>
                <w:sz w:val="20"/>
              </w:rPr>
              <w:t xml:space="preserve">
2013 жылғы 26 желтоқсандағы № 21/1 мәслихат шешіміне 4-қосымша </w:t>
            </w:r>
          </w:p>
          <w:bookmarkEnd w:id="4"/>
        </w:tc>
      </w:tr>
    </w:tbl>
    <w:p>
      <w:pPr>
        <w:spacing w:after="0"/>
        <w:ind w:left="0"/>
        <w:jc w:val="left"/>
      </w:pPr>
      <w:r>
        <w:rPr>
          <w:rFonts w:ascii="Times New Roman"/>
          <w:b/>
          <w:i w:val="false"/>
          <w:color w:val="000000"/>
        </w:rPr>
        <w:t xml:space="preserve"> 2014 жылға аудандық бюджеттің атқару барысында өзгертілуге жатпайтын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тобы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5"/>
          <w:p>
            <w:pPr>
              <w:spacing w:after="20"/>
              <w:ind w:left="20"/>
              <w:jc w:val="both"/>
            </w:pPr>
            <w:r>
              <w:rPr>
                <w:rFonts w:ascii="Times New Roman"/>
                <w:b w:val="false"/>
                <w:i w:val="false"/>
                <w:color w:val="000000"/>
                <w:sz w:val="20"/>
              </w:rPr>
              <w:t xml:space="preserve">
2013 жылғы 26 желтоқсандағы № 21/1 мәслихат шешіміне 5-қосымша </w:t>
            </w:r>
          </w:p>
          <w:bookmarkEnd w:id="5"/>
        </w:tc>
      </w:tr>
    </w:tbl>
    <w:p>
      <w:pPr>
        <w:spacing w:after="0"/>
        <w:ind w:left="0"/>
        <w:jc w:val="left"/>
      </w:pPr>
      <w:r>
        <w:rPr>
          <w:rFonts w:ascii="Times New Roman"/>
          <w:b/>
          <w:i w:val="false"/>
          <w:color w:val="000000"/>
        </w:rPr>
        <w:t xml:space="preserve"> 2014 жылға арналған Тимирязев ауданындағы селолық округтер бойынша бюджетінің ағымдағы бюджеттік бағдарламасының тізбесі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Тимирязев аудандық мәслихатының 24.11.2014 </w:t>
      </w:r>
      <w:r>
        <w:rPr>
          <w:rFonts w:ascii="Times New Roman"/>
          <w:b w:val="false"/>
          <w:i w:val="false"/>
          <w:color w:val="ff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063"/>
        <w:gridCol w:w="1064"/>
        <w:gridCol w:w="2890"/>
        <w:gridCol w:w="2044"/>
        <w:gridCol w:w="1485"/>
        <w:gridCol w:w="1485"/>
        <w:gridCol w:w="1486"/>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
          <w:p>
            <w:pPr>
              <w:spacing w:after="20"/>
              <w:ind w:left="20"/>
              <w:jc w:val="both"/>
            </w:pPr>
            <w:r>
              <w:rPr>
                <w:rFonts w:ascii="Times New Roman"/>
                <w:b w:val="false"/>
                <w:i w:val="false"/>
                <w:color w:val="000000"/>
                <w:sz w:val="20"/>
              </w:rPr>
              <w:t>
функц. топ</w:t>
            </w:r>
          </w:p>
          <w:bookmarkEnd w:id="6"/>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Белоградовка с/о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Дзержинский с/о</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
          <w:p>
            <w:pPr>
              <w:spacing w:after="20"/>
              <w:ind w:left="20"/>
              <w:jc w:val="both"/>
            </w:pPr>
            <w:r>
              <w:rPr>
                <w:rFonts w:ascii="Times New Roman"/>
                <w:b w:val="false"/>
                <w:i w:val="false"/>
                <w:color w:val="000000"/>
                <w:sz w:val="20"/>
              </w:rPr>
              <w:t>
 </w:t>
            </w:r>
          </w:p>
          <w:bookmarkEnd w:id="7"/>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
          <w:p>
            <w:pPr>
              <w:spacing w:after="20"/>
              <w:ind w:left="20"/>
              <w:jc w:val="both"/>
            </w:pPr>
            <w:r>
              <w:rPr>
                <w:rFonts w:ascii="Times New Roman"/>
                <w:b w:val="false"/>
                <w:i w:val="false"/>
                <w:color w:val="000000"/>
                <w:sz w:val="20"/>
              </w:rPr>
              <w:t>
1</w:t>
            </w:r>
          </w:p>
          <w:bookmarkEnd w:id="8"/>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
          <w:p>
            <w:pPr>
              <w:spacing w:after="20"/>
              <w:ind w:left="20"/>
              <w:jc w:val="both"/>
            </w:pPr>
            <w:r>
              <w:rPr>
                <w:rFonts w:ascii="Times New Roman"/>
                <w:b w:val="false"/>
                <w:i w:val="false"/>
                <w:color w:val="000000"/>
                <w:sz w:val="20"/>
              </w:rPr>
              <w:t>
 </w:t>
            </w:r>
          </w:p>
          <w:bookmarkEnd w:id="9"/>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
          <w:p>
            <w:pPr>
              <w:spacing w:after="20"/>
              <w:ind w:left="20"/>
              <w:jc w:val="both"/>
            </w:pPr>
            <w:r>
              <w:rPr>
                <w:rFonts w:ascii="Times New Roman"/>
                <w:b w:val="false"/>
                <w:i w:val="false"/>
                <w:color w:val="000000"/>
                <w:sz w:val="20"/>
              </w:rPr>
              <w:t>
 </w:t>
            </w:r>
          </w:p>
          <w:bookmarkEnd w:id="10"/>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
          <w:p>
            <w:pPr>
              <w:spacing w:after="20"/>
              <w:ind w:left="20"/>
              <w:jc w:val="both"/>
            </w:pPr>
            <w:r>
              <w:rPr>
                <w:rFonts w:ascii="Times New Roman"/>
                <w:b w:val="false"/>
                <w:i w:val="false"/>
                <w:color w:val="000000"/>
                <w:sz w:val="20"/>
              </w:rPr>
              <w:t>
4</w:t>
            </w:r>
          </w:p>
          <w:bookmarkEnd w:id="11"/>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
          <w:p>
            <w:pPr>
              <w:spacing w:after="20"/>
              <w:ind w:left="20"/>
              <w:jc w:val="both"/>
            </w:pPr>
            <w:r>
              <w:rPr>
                <w:rFonts w:ascii="Times New Roman"/>
                <w:b w:val="false"/>
                <w:i w:val="false"/>
                <w:color w:val="000000"/>
                <w:sz w:val="20"/>
              </w:rPr>
              <w:t>
 </w:t>
            </w:r>
          </w:p>
          <w:bookmarkEnd w:id="12"/>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
          <w:p>
            <w:pPr>
              <w:spacing w:after="20"/>
              <w:ind w:left="20"/>
              <w:jc w:val="both"/>
            </w:pPr>
            <w:r>
              <w:rPr>
                <w:rFonts w:ascii="Times New Roman"/>
                <w:b w:val="false"/>
                <w:i w:val="false"/>
                <w:color w:val="000000"/>
                <w:sz w:val="20"/>
              </w:rPr>
              <w:t>
 </w:t>
            </w:r>
          </w:p>
          <w:bookmarkEnd w:id="13"/>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
          <w:p>
            <w:pPr>
              <w:spacing w:after="20"/>
              <w:ind w:left="20"/>
              <w:jc w:val="both"/>
            </w:pPr>
            <w:r>
              <w:rPr>
                <w:rFonts w:ascii="Times New Roman"/>
                <w:b w:val="false"/>
                <w:i w:val="false"/>
                <w:color w:val="000000"/>
                <w:sz w:val="20"/>
              </w:rPr>
              <w:t>
7</w:t>
            </w:r>
          </w:p>
          <w:bookmarkEnd w:id="14"/>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
          <w:p>
            <w:pPr>
              <w:spacing w:after="20"/>
              <w:ind w:left="20"/>
              <w:jc w:val="both"/>
            </w:pPr>
            <w:r>
              <w:rPr>
                <w:rFonts w:ascii="Times New Roman"/>
                <w:b w:val="false"/>
                <w:i w:val="false"/>
                <w:color w:val="000000"/>
                <w:sz w:val="20"/>
              </w:rPr>
              <w:t>
 </w:t>
            </w:r>
          </w:p>
          <w:bookmarkEnd w:id="15"/>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
          <w:p>
            <w:pPr>
              <w:spacing w:after="20"/>
              <w:ind w:left="20"/>
              <w:jc w:val="both"/>
            </w:pPr>
            <w:r>
              <w:rPr>
                <w:rFonts w:ascii="Times New Roman"/>
                <w:b w:val="false"/>
                <w:i w:val="false"/>
                <w:color w:val="000000"/>
                <w:sz w:val="20"/>
              </w:rPr>
              <w:t>
 </w:t>
            </w:r>
          </w:p>
          <w:bookmarkEnd w:id="16"/>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
          <w:p>
            <w:pPr>
              <w:spacing w:after="20"/>
              <w:ind w:left="20"/>
              <w:jc w:val="both"/>
            </w:pPr>
            <w:r>
              <w:rPr>
                <w:rFonts w:ascii="Times New Roman"/>
                <w:b w:val="false"/>
                <w:i w:val="false"/>
                <w:color w:val="000000"/>
                <w:sz w:val="20"/>
              </w:rPr>
              <w:t>
 </w:t>
            </w:r>
          </w:p>
          <w:bookmarkEnd w:id="17"/>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
          <w:p>
            <w:pPr>
              <w:spacing w:after="20"/>
              <w:ind w:left="20"/>
              <w:jc w:val="both"/>
            </w:pPr>
            <w:r>
              <w:rPr>
                <w:rFonts w:ascii="Times New Roman"/>
                <w:b w:val="false"/>
                <w:i w:val="false"/>
                <w:color w:val="000000"/>
                <w:sz w:val="20"/>
              </w:rPr>
              <w:t>
 </w:t>
            </w:r>
          </w:p>
          <w:bookmarkEnd w:id="18"/>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
          <w:p>
            <w:pPr>
              <w:spacing w:after="20"/>
              <w:ind w:left="20"/>
              <w:jc w:val="both"/>
            </w:pPr>
            <w:r>
              <w:rPr>
                <w:rFonts w:ascii="Times New Roman"/>
                <w:b w:val="false"/>
                <w:i w:val="false"/>
                <w:color w:val="000000"/>
                <w:sz w:val="20"/>
              </w:rPr>
              <w:t>
8</w:t>
            </w:r>
          </w:p>
          <w:bookmarkEnd w:id="19"/>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
          <w:p>
            <w:pPr>
              <w:spacing w:after="20"/>
              <w:ind w:left="20"/>
              <w:jc w:val="both"/>
            </w:pPr>
            <w:r>
              <w:rPr>
                <w:rFonts w:ascii="Times New Roman"/>
                <w:b w:val="false"/>
                <w:i w:val="false"/>
                <w:color w:val="000000"/>
                <w:sz w:val="20"/>
              </w:rPr>
              <w:t>
 </w:t>
            </w:r>
          </w:p>
          <w:bookmarkEnd w:id="20"/>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
          <w:p>
            <w:pPr>
              <w:spacing w:after="20"/>
              <w:ind w:left="20"/>
              <w:jc w:val="both"/>
            </w:pPr>
            <w:r>
              <w:rPr>
                <w:rFonts w:ascii="Times New Roman"/>
                <w:b w:val="false"/>
                <w:i w:val="false"/>
                <w:color w:val="000000"/>
                <w:sz w:val="20"/>
              </w:rPr>
              <w:t>
 </w:t>
            </w:r>
          </w:p>
          <w:bookmarkEnd w:id="21"/>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
          <w:p>
            <w:pPr>
              <w:spacing w:after="20"/>
              <w:ind w:left="20"/>
              <w:jc w:val="both"/>
            </w:pPr>
            <w:r>
              <w:rPr>
                <w:rFonts w:ascii="Times New Roman"/>
                <w:b w:val="false"/>
                <w:i w:val="false"/>
                <w:color w:val="000000"/>
                <w:sz w:val="20"/>
              </w:rPr>
              <w:t>
12</w:t>
            </w:r>
          </w:p>
          <w:bookmarkEnd w:id="22"/>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
          <w:p>
            <w:pPr>
              <w:spacing w:after="20"/>
              <w:ind w:left="20"/>
              <w:jc w:val="both"/>
            </w:pPr>
            <w:r>
              <w:rPr>
                <w:rFonts w:ascii="Times New Roman"/>
                <w:b w:val="false"/>
                <w:i w:val="false"/>
                <w:color w:val="000000"/>
                <w:sz w:val="20"/>
              </w:rPr>
              <w:t>
 </w:t>
            </w:r>
          </w:p>
          <w:bookmarkEnd w:id="23"/>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
          <w:p>
            <w:pPr>
              <w:spacing w:after="20"/>
              <w:ind w:left="20"/>
              <w:jc w:val="both"/>
            </w:pPr>
            <w:r>
              <w:rPr>
                <w:rFonts w:ascii="Times New Roman"/>
                <w:b w:val="false"/>
                <w:i w:val="false"/>
                <w:color w:val="000000"/>
                <w:sz w:val="20"/>
              </w:rPr>
              <w:t>
 </w:t>
            </w:r>
          </w:p>
          <w:bookmarkEnd w:id="24"/>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5"/>
          <w:p>
            <w:pPr>
              <w:spacing w:after="20"/>
              <w:ind w:left="20"/>
              <w:jc w:val="both"/>
            </w:pPr>
            <w:r>
              <w:rPr>
                <w:rFonts w:ascii="Times New Roman"/>
                <w:b w:val="false"/>
                <w:i w:val="false"/>
                <w:color w:val="000000"/>
                <w:sz w:val="20"/>
              </w:rPr>
              <w:t>
13</w:t>
            </w:r>
          </w:p>
          <w:bookmarkEnd w:id="25"/>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6"/>
          <w:p>
            <w:pPr>
              <w:spacing w:after="20"/>
              <w:ind w:left="20"/>
              <w:jc w:val="both"/>
            </w:pPr>
            <w:r>
              <w:rPr>
                <w:rFonts w:ascii="Times New Roman"/>
                <w:b w:val="false"/>
                <w:i w:val="false"/>
                <w:color w:val="000000"/>
                <w:sz w:val="20"/>
              </w:rPr>
              <w:t>
 </w:t>
            </w:r>
          </w:p>
          <w:bookmarkEnd w:id="26"/>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7"/>
          <w:p>
            <w:pPr>
              <w:spacing w:after="20"/>
              <w:ind w:left="20"/>
              <w:jc w:val="both"/>
            </w:pPr>
            <w:r>
              <w:rPr>
                <w:rFonts w:ascii="Times New Roman"/>
                <w:b w:val="false"/>
                <w:i w:val="false"/>
                <w:color w:val="000000"/>
                <w:sz w:val="20"/>
              </w:rPr>
              <w:t>
 </w:t>
            </w:r>
          </w:p>
          <w:bookmarkEnd w:id="27"/>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0" w:id="28"/>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919"/>
        <w:gridCol w:w="919"/>
        <w:gridCol w:w="919"/>
        <w:gridCol w:w="919"/>
        <w:gridCol w:w="919"/>
        <w:gridCol w:w="920"/>
        <w:gridCol w:w="920"/>
        <w:gridCol w:w="920"/>
        <w:gridCol w:w="920"/>
        <w:gridCol w:w="1092"/>
        <w:gridCol w:w="1093"/>
        <w:gridCol w:w="921"/>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9"/>
          <w:p>
            <w:pPr>
              <w:spacing w:after="20"/>
              <w:ind w:left="20"/>
              <w:jc w:val="both"/>
            </w:pPr>
            <w:r>
              <w:rPr>
                <w:rFonts w:ascii="Times New Roman"/>
                <w:b w:val="false"/>
                <w:i w:val="false"/>
                <w:color w:val="000000"/>
                <w:sz w:val="20"/>
              </w:rPr>
              <w:t>
Докучаев с/о</w:t>
            </w:r>
          </w:p>
          <w:bookmarkEnd w:id="29"/>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с/о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с/о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Москворецкий с/о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с/о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0"/>
          <w:p>
            <w:pPr>
              <w:spacing w:after="20"/>
              <w:ind w:left="20"/>
              <w:jc w:val="both"/>
            </w:pPr>
            <w:r>
              <w:rPr>
                <w:rFonts w:ascii="Times New Roman"/>
                <w:b w:val="false"/>
                <w:i w:val="false"/>
                <w:color w:val="000000"/>
                <w:sz w:val="20"/>
              </w:rPr>
              <w:t>
7 669</w:t>
            </w:r>
          </w:p>
          <w:bookmarkEnd w:id="30"/>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1"/>
          <w:p>
            <w:pPr>
              <w:spacing w:after="20"/>
              <w:ind w:left="20"/>
              <w:jc w:val="both"/>
            </w:pPr>
            <w:r>
              <w:rPr>
                <w:rFonts w:ascii="Times New Roman"/>
                <w:b w:val="false"/>
                <w:i w:val="false"/>
                <w:color w:val="000000"/>
                <w:sz w:val="20"/>
              </w:rPr>
              <w:t>
6 439</w:t>
            </w:r>
          </w:p>
          <w:bookmarkEnd w:id="31"/>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2"/>
          <w:p>
            <w:pPr>
              <w:spacing w:after="20"/>
              <w:ind w:left="20"/>
              <w:jc w:val="both"/>
            </w:pPr>
            <w:r>
              <w:rPr>
                <w:rFonts w:ascii="Times New Roman"/>
                <w:b w:val="false"/>
                <w:i w:val="false"/>
                <w:color w:val="000000"/>
                <w:sz w:val="20"/>
              </w:rPr>
              <w:t>
6439</w:t>
            </w:r>
          </w:p>
          <w:bookmarkEnd w:id="32"/>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3"/>
          <w:p>
            <w:pPr>
              <w:spacing w:after="20"/>
              <w:ind w:left="20"/>
              <w:jc w:val="both"/>
            </w:pPr>
            <w:r>
              <w:rPr>
                <w:rFonts w:ascii="Times New Roman"/>
                <w:b w:val="false"/>
                <w:i w:val="false"/>
                <w:color w:val="000000"/>
                <w:sz w:val="20"/>
              </w:rPr>
              <w:t>
6439</w:t>
            </w:r>
          </w:p>
          <w:bookmarkEnd w:id="33"/>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4"/>
          <w:p>
            <w:pPr>
              <w:spacing w:after="20"/>
              <w:ind w:left="20"/>
              <w:jc w:val="both"/>
            </w:pPr>
            <w:r>
              <w:rPr>
                <w:rFonts w:ascii="Times New Roman"/>
                <w:b w:val="false"/>
                <w:i w:val="false"/>
                <w:color w:val="000000"/>
                <w:sz w:val="20"/>
              </w:rPr>
              <w:t>
157</w:t>
            </w:r>
          </w:p>
          <w:bookmarkEnd w:id="34"/>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35"/>
          <w:p>
            <w:pPr>
              <w:spacing w:after="20"/>
              <w:ind w:left="20"/>
              <w:jc w:val="both"/>
            </w:pPr>
            <w:r>
              <w:rPr>
                <w:rFonts w:ascii="Times New Roman"/>
                <w:b w:val="false"/>
                <w:i w:val="false"/>
                <w:color w:val="000000"/>
                <w:sz w:val="20"/>
              </w:rPr>
              <w:t>
157</w:t>
            </w:r>
          </w:p>
          <w:bookmarkEnd w:id="35"/>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6"/>
          <w:p>
            <w:pPr>
              <w:spacing w:after="20"/>
              <w:ind w:left="20"/>
              <w:jc w:val="both"/>
            </w:pPr>
            <w:r>
              <w:rPr>
                <w:rFonts w:ascii="Times New Roman"/>
                <w:b w:val="false"/>
                <w:i w:val="false"/>
                <w:color w:val="000000"/>
                <w:sz w:val="20"/>
              </w:rPr>
              <w:t>
157</w:t>
            </w:r>
          </w:p>
          <w:bookmarkEnd w:id="36"/>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7"/>
          <w:p>
            <w:pPr>
              <w:spacing w:after="20"/>
              <w:ind w:left="20"/>
              <w:jc w:val="both"/>
            </w:pPr>
            <w:r>
              <w:rPr>
                <w:rFonts w:ascii="Times New Roman"/>
                <w:b w:val="false"/>
                <w:i w:val="false"/>
                <w:color w:val="000000"/>
                <w:sz w:val="20"/>
              </w:rPr>
              <w:t>
186</w:t>
            </w:r>
          </w:p>
          <w:bookmarkEnd w:id="37"/>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8"/>
          <w:p>
            <w:pPr>
              <w:spacing w:after="20"/>
              <w:ind w:left="20"/>
              <w:jc w:val="both"/>
            </w:pPr>
            <w:r>
              <w:rPr>
                <w:rFonts w:ascii="Times New Roman"/>
                <w:b w:val="false"/>
                <w:i w:val="false"/>
                <w:color w:val="000000"/>
                <w:sz w:val="20"/>
              </w:rPr>
              <w:t>
186</w:t>
            </w:r>
          </w:p>
          <w:bookmarkEnd w:id="38"/>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9"/>
          <w:p>
            <w:pPr>
              <w:spacing w:after="20"/>
              <w:ind w:left="20"/>
              <w:jc w:val="both"/>
            </w:pPr>
            <w:r>
              <w:rPr>
                <w:rFonts w:ascii="Times New Roman"/>
                <w:b w:val="false"/>
                <w:i w:val="false"/>
                <w:color w:val="000000"/>
                <w:sz w:val="20"/>
              </w:rPr>
              <w:t>
186</w:t>
            </w:r>
          </w:p>
          <w:bookmarkEnd w:id="39"/>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0"/>
          <w:p>
            <w:pPr>
              <w:spacing w:after="20"/>
              <w:ind w:left="20"/>
              <w:jc w:val="both"/>
            </w:pPr>
            <w:r>
              <w:rPr>
                <w:rFonts w:ascii="Times New Roman"/>
                <w:b w:val="false"/>
                <w:i w:val="false"/>
                <w:color w:val="000000"/>
                <w:sz w:val="20"/>
              </w:rPr>
              <w:t>
 </w:t>
            </w:r>
          </w:p>
          <w:bookmarkEnd w:id="40"/>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1"/>
          <w:p>
            <w:pPr>
              <w:spacing w:after="20"/>
              <w:ind w:left="20"/>
              <w:jc w:val="both"/>
            </w:pPr>
            <w:r>
              <w:rPr>
                <w:rFonts w:ascii="Times New Roman"/>
                <w:b w:val="false"/>
                <w:i w:val="false"/>
                <w:color w:val="000000"/>
                <w:sz w:val="20"/>
              </w:rPr>
              <w:t>
 </w:t>
            </w:r>
          </w:p>
          <w:bookmarkEnd w:id="41"/>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2"/>
          <w:p>
            <w:pPr>
              <w:spacing w:after="20"/>
              <w:ind w:left="20"/>
              <w:jc w:val="both"/>
            </w:pPr>
            <w:r>
              <w:rPr>
                <w:rFonts w:ascii="Times New Roman"/>
                <w:b w:val="false"/>
                <w:i w:val="false"/>
                <w:color w:val="000000"/>
                <w:sz w:val="20"/>
              </w:rPr>
              <w:t>
787</w:t>
            </w:r>
          </w:p>
          <w:bookmarkEnd w:id="42"/>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3"/>
          <w:p>
            <w:pPr>
              <w:spacing w:after="20"/>
              <w:ind w:left="20"/>
              <w:jc w:val="both"/>
            </w:pPr>
            <w:r>
              <w:rPr>
                <w:rFonts w:ascii="Times New Roman"/>
                <w:b w:val="false"/>
                <w:i w:val="false"/>
                <w:color w:val="000000"/>
                <w:sz w:val="20"/>
              </w:rPr>
              <w:t>
787</w:t>
            </w:r>
          </w:p>
          <w:bookmarkEnd w:id="43"/>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4"/>
          <w:p>
            <w:pPr>
              <w:spacing w:after="20"/>
              <w:ind w:left="20"/>
              <w:jc w:val="both"/>
            </w:pPr>
            <w:r>
              <w:rPr>
                <w:rFonts w:ascii="Times New Roman"/>
                <w:b w:val="false"/>
                <w:i w:val="false"/>
                <w:color w:val="000000"/>
                <w:sz w:val="20"/>
              </w:rPr>
              <w:t>
787</w:t>
            </w:r>
          </w:p>
          <w:bookmarkEnd w:id="44"/>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5"/>
          <w:p>
            <w:pPr>
              <w:spacing w:after="20"/>
              <w:ind w:left="20"/>
              <w:jc w:val="both"/>
            </w:pPr>
            <w:r>
              <w:rPr>
                <w:rFonts w:ascii="Times New Roman"/>
                <w:b w:val="false"/>
                <w:i w:val="false"/>
                <w:color w:val="000000"/>
                <w:sz w:val="20"/>
              </w:rPr>
              <w:t>
100</w:t>
            </w:r>
          </w:p>
          <w:bookmarkEnd w:id="45"/>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6"/>
          <w:p>
            <w:pPr>
              <w:spacing w:after="20"/>
              <w:ind w:left="20"/>
              <w:jc w:val="both"/>
            </w:pPr>
            <w:r>
              <w:rPr>
                <w:rFonts w:ascii="Times New Roman"/>
                <w:b w:val="false"/>
                <w:i w:val="false"/>
                <w:color w:val="000000"/>
                <w:sz w:val="20"/>
              </w:rPr>
              <w:t>
100</w:t>
            </w:r>
          </w:p>
          <w:bookmarkEnd w:id="46"/>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7"/>
          <w:p>
            <w:pPr>
              <w:spacing w:after="20"/>
              <w:ind w:left="20"/>
              <w:jc w:val="both"/>
            </w:pPr>
            <w:r>
              <w:rPr>
                <w:rFonts w:ascii="Times New Roman"/>
                <w:b w:val="false"/>
                <w:i w:val="false"/>
                <w:color w:val="000000"/>
                <w:sz w:val="20"/>
              </w:rPr>
              <w:t>
100</w:t>
            </w:r>
          </w:p>
          <w:bookmarkEnd w:id="47"/>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8"/>
          <w:p>
            <w:pPr>
              <w:spacing w:after="20"/>
              <w:ind w:left="20"/>
              <w:jc w:val="both"/>
            </w:pPr>
            <w:r>
              <w:rPr>
                <w:rFonts w:ascii="Times New Roman"/>
                <w:b w:val="false"/>
                <w:i w:val="false"/>
                <w:color w:val="000000"/>
                <w:sz w:val="20"/>
              </w:rPr>
              <w:t>
 </w:t>
            </w:r>
          </w:p>
          <w:bookmarkEnd w:id="48"/>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9"/>
          <w:p>
            <w:pPr>
              <w:spacing w:after="20"/>
              <w:ind w:left="20"/>
              <w:jc w:val="both"/>
            </w:pPr>
            <w:r>
              <w:rPr>
                <w:rFonts w:ascii="Times New Roman"/>
                <w:b w:val="false"/>
                <w:i w:val="false"/>
                <w:color w:val="000000"/>
                <w:sz w:val="20"/>
              </w:rPr>
              <w:t>
 </w:t>
            </w:r>
          </w:p>
          <w:bookmarkEnd w:id="49"/>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0"/>
          <w:p>
            <w:pPr>
              <w:spacing w:after="20"/>
              <w:ind w:left="20"/>
              <w:jc w:val="both"/>
            </w:pPr>
            <w:r>
              <w:rPr>
                <w:rFonts w:ascii="Times New Roman"/>
                <w:b w:val="false"/>
                <w:i w:val="false"/>
                <w:color w:val="000000"/>
                <w:sz w:val="20"/>
              </w:rPr>
              <w:t>
 </w:t>
            </w:r>
          </w:p>
          <w:bookmarkEnd w:id="50"/>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26 желтоқсандағы № 21/1 мәслихат шешіміне 6-қосымша</w:t>
            </w:r>
          </w:p>
        </w:tc>
      </w:tr>
    </w:tbl>
    <w:p>
      <w:pPr>
        <w:spacing w:after="0"/>
        <w:ind w:left="0"/>
        <w:jc w:val="left"/>
      </w:pPr>
      <w:r>
        <w:rPr>
          <w:rFonts w:ascii="Times New Roman"/>
          <w:b/>
          <w:i w:val="false"/>
          <w:color w:val="000000"/>
        </w:rPr>
        <w:t xml:space="preserve"> 2015 жылға арналған Тимирязев ауданындағы селолық округтер бойынша бюджетінің ағымдағы бюджеттік бағдарламасының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ат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градов-</w:t>
            </w:r>
            <w:r>
              <w:br/>
            </w:r>
            <w:r>
              <w:rPr>
                <w:rFonts w:ascii="Times New Roman"/>
                <w:b w:val="false"/>
                <w:i w:val="false"/>
                <w:color w:val="000000"/>
                <w:sz w:val="20"/>
              </w:rPr>
              <w:t>
ка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w:t>
            </w:r>
            <w:r>
              <w:br/>
            </w:r>
            <w:r>
              <w:rPr>
                <w:rFonts w:ascii="Times New Roman"/>
                <w:b w:val="false"/>
                <w:i w:val="false"/>
                <w:color w:val="000000"/>
                <w:sz w:val="20"/>
              </w:rPr>
              <w:t>
ский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w:t>
            </w:r>
            <w:r>
              <w:br/>
            </w:r>
            <w:r>
              <w:rPr>
                <w:rFonts w:ascii="Times New Roman"/>
                <w:b w:val="false"/>
                <w:i w:val="false"/>
                <w:color w:val="000000"/>
                <w:sz w:val="20"/>
              </w:rPr>
              <w:t>
ев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w:t>
            </w:r>
            <w:r>
              <w:br/>
            </w:r>
            <w:r>
              <w:rPr>
                <w:rFonts w:ascii="Times New Roman"/>
                <w:b w:val="false"/>
                <w:i w:val="false"/>
                <w:color w:val="000000"/>
                <w:sz w:val="20"/>
              </w:rPr>
              <w:t>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w:t>
            </w:r>
            <w:r>
              <w:br/>
            </w:r>
            <w:r>
              <w:rPr>
                <w:rFonts w:ascii="Times New Roman"/>
                <w:b w:val="false"/>
                <w:i w:val="false"/>
                <w:color w:val="000000"/>
                <w:sz w:val="20"/>
              </w:rPr>
              <w:t>
с/о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468"/>
        <w:gridCol w:w="1468"/>
        <w:gridCol w:w="1468"/>
        <w:gridCol w:w="1469"/>
        <w:gridCol w:w="1744"/>
        <w:gridCol w:w="1745"/>
        <w:gridCol w:w="147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w:t>
            </w:r>
            <w:r>
              <w:br/>
            </w:r>
            <w:r>
              <w:rPr>
                <w:rFonts w:ascii="Times New Roman"/>
                <w:b w:val="false"/>
                <w:i w:val="false"/>
                <w:color w:val="000000"/>
                <w:sz w:val="20"/>
              </w:rPr>
              <w:t>
зев с/о</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w:t>
            </w:r>
            <w:r>
              <w:br/>
            </w:r>
            <w:r>
              <w:rPr>
                <w:rFonts w:ascii="Times New Roman"/>
                <w:b w:val="false"/>
                <w:i w:val="false"/>
                <w:color w:val="000000"/>
                <w:sz w:val="20"/>
              </w:rPr>
              <w:t>
с/о</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w:t>
            </w:r>
            <w:r>
              <w:br/>
            </w:r>
            <w:r>
              <w:rPr>
                <w:rFonts w:ascii="Times New Roman"/>
                <w:b w:val="false"/>
                <w:i w:val="false"/>
                <w:color w:val="000000"/>
                <w:sz w:val="20"/>
              </w:rPr>
              <w:t>
с/о</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51"/>
          <w:p>
            <w:pPr>
              <w:spacing w:after="20"/>
              <w:ind w:left="20"/>
              <w:jc w:val="both"/>
            </w:pPr>
            <w:r>
              <w:rPr>
                <w:rFonts w:ascii="Times New Roman"/>
                <w:b w:val="false"/>
                <w:i w:val="false"/>
                <w:color w:val="000000"/>
                <w:sz w:val="20"/>
              </w:rPr>
              <w:t>
2013 жылғы 26 желтоқсандағы № 21/1 мәслихат шешіміне 7-қосымша</w:t>
            </w:r>
          </w:p>
          <w:bookmarkEnd w:id="51"/>
        </w:tc>
      </w:tr>
    </w:tbl>
    <w:p>
      <w:pPr>
        <w:spacing w:after="0"/>
        <w:ind w:left="0"/>
        <w:jc w:val="left"/>
      </w:pPr>
      <w:r>
        <w:rPr>
          <w:rFonts w:ascii="Times New Roman"/>
          <w:b/>
          <w:i w:val="false"/>
          <w:color w:val="000000"/>
        </w:rPr>
        <w:t xml:space="preserve"> 2016 жылға арналған Тимирязев ауданындағы селолық округтер бойынша бюджетінің ағымдағы бюджеттік бағдарламасының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градов-</w:t>
            </w:r>
            <w:r>
              <w:br/>
            </w:r>
            <w:r>
              <w:rPr>
                <w:rFonts w:ascii="Times New Roman"/>
                <w:b w:val="false"/>
                <w:i w:val="false"/>
                <w:color w:val="000000"/>
                <w:sz w:val="20"/>
              </w:rPr>
              <w:t>
ка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w:t>
            </w:r>
            <w:r>
              <w:br/>
            </w:r>
            <w:r>
              <w:rPr>
                <w:rFonts w:ascii="Times New Roman"/>
                <w:b w:val="false"/>
                <w:i w:val="false"/>
                <w:color w:val="000000"/>
                <w:sz w:val="20"/>
              </w:rPr>
              <w:t>
ский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w:t>
            </w:r>
            <w:r>
              <w:br/>
            </w:r>
            <w:r>
              <w:rPr>
                <w:rFonts w:ascii="Times New Roman"/>
                <w:b w:val="false"/>
                <w:i w:val="false"/>
                <w:color w:val="000000"/>
                <w:sz w:val="20"/>
              </w:rPr>
              <w:t>
ев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w:t>
            </w:r>
            <w:r>
              <w:br/>
            </w:r>
            <w:r>
              <w:rPr>
                <w:rFonts w:ascii="Times New Roman"/>
                <w:b w:val="false"/>
                <w:i w:val="false"/>
                <w:color w:val="000000"/>
                <w:sz w:val="20"/>
              </w:rPr>
              <w:t>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w:t>
            </w:r>
            <w:r>
              <w:br/>
            </w:r>
            <w:r>
              <w:rPr>
                <w:rFonts w:ascii="Times New Roman"/>
                <w:b w:val="false"/>
                <w:i w:val="false"/>
                <w:color w:val="000000"/>
                <w:sz w:val="20"/>
              </w:rPr>
              <w:t>
с/о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468"/>
        <w:gridCol w:w="1468"/>
        <w:gridCol w:w="1468"/>
        <w:gridCol w:w="1469"/>
        <w:gridCol w:w="1744"/>
        <w:gridCol w:w="1745"/>
        <w:gridCol w:w="147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w:t>
            </w:r>
            <w:r>
              <w:br/>
            </w:r>
            <w:r>
              <w:rPr>
                <w:rFonts w:ascii="Times New Roman"/>
                <w:b w:val="false"/>
                <w:i w:val="false"/>
                <w:color w:val="000000"/>
                <w:sz w:val="20"/>
              </w:rPr>
              <w:t>
зев с/о</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w:t>
            </w:r>
            <w:r>
              <w:br/>
            </w:r>
            <w:r>
              <w:rPr>
                <w:rFonts w:ascii="Times New Roman"/>
                <w:b w:val="false"/>
                <w:i w:val="false"/>
                <w:color w:val="000000"/>
                <w:sz w:val="20"/>
              </w:rPr>
              <w:t>
кий с/о</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w:t>
            </w:r>
            <w:r>
              <w:br/>
            </w:r>
            <w:r>
              <w:rPr>
                <w:rFonts w:ascii="Times New Roman"/>
                <w:b w:val="false"/>
                <w:i w:val="false"/>
                <w:color w:val="000000"/>
                <w:sz w:val="20"/>
              </w:rPr>
              <w:t>
с/о</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52"/>
          <w:p>
            <w:pPr>
              <w:spacing w:after="20"/>
              <w:ind w:left="20"/>
              <w:jc w:val="both"/>
            </w:pPr>
            <w:r>
              <w:rPr>
                <w:rFonts w:ascii="Times New Roman"/>
                <w:b w:val="false"/>
                <w:i w:val="false"/>
                <w:color w:val="000000"/>
                <w:sz w:val="20"/>
              </w:rPr>
              <w:t xml:space="preserve">
2013 жылғы 26 желтоқсандағы № 21/1 мәслихат шешіміне 8-қосымша </w:t>
            </w:r>
          </w:p>
          <w:bookmarkEnd w:id="52"/>
        </w:tc>
      </w:tr>
    </w:tbl>
    <w:p>
      <w:pPr>
        <w:spacing w:after="0"/>
        <w:ind w:left="0"/>
        <w:jc w:val="left"/>
      </w:pPr>
      <w:r>
        <w:rPr>
          <w:rFonts w:ascii="Times New Roman"/>
          <w:b/>
          <w:i w:val="false"/>
          <w:color w:val="000000"/>
        </w:rPr>
        <w:t xml:space="preserve"> 2014 жылға 451-007-000 бағдарламасы бойынша "Жергілікті өкілетті органдардың шешімі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074"/>
        <w:gridCol w:w="1406"/>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зілзаладан немесе өрттен зардап шеккен азаматтар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ҰОС-нің қатысушылары мен мүгедектері.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дүниежүзілік соғыс кезеңінде фашистар және олардың одақтастарымен құрылған концлагерь, гетто және басқада мәжбұрлеп ұстайтын орындардың бұрынғы ер жетпеген тұтқындар.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некеге тұрмаған соғыстың қаза болған мүгедектерінің әйелдері (күйеулері) және оларға теңестірілген мүгедектер сонымен қатар (күйеулері) соғыстың қаза болған қатысушылары, партизан, жасырынып істеушілер, «Ленинград қорғанысына» медалімен және «Блокадалық Ленинград тұрғыны» белгісімен марапатталған азаматтар, жалпы ауру нәтижесінде мүгедек болып табылғандар, еңбек зақымында және басқада себептер (құқыққа қарсыны қоспағанда)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жылдары тылда аянбайтын еңбек үшін және мінсіз әскери қызметіне бұрынғы ССР одағының ордендарымен және медальдарымен марапатталған азаматтар.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 оқулық жинауға шақырылғандар және жауынгерлік басқаруда Ауғанстанға жіберілгендер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кезде әскери қызметті өтуде қаза болған әскери қызметшілер отбасы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 Қазақстан Республикасының азаматы және бұрынғы ССР одағының аймағында саяси жазалауға тартылған адамдар.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1986-1987 жылдары ЧАЭС апатының салдарын жоюға қатысқандар, басқа радиацияциялық апаттардың немесе әскери және азаматтық апат объектісінде ядролық байқауларына және оқуларына қатысқандар.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Көпбалалы аналар, «Алтын алқа», «Күміс алқа» мен марапатталғандар, «Аналық даңқы» І, ІІ дәрежесімен немесе ерте «Батыр Ана» атағына ие болғандар.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ерекше еңбегіне зейнетақы белгіленген, облыс мағынасында дербес зейнеткердің мәртебесі бар зейнеткерлер, облыстың, қаланың (ауданның) құрметті азаматтары.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53"/>
          <w:p>
            <w:pPr>
              <w:spacing w:after="20"/>
              <w:ind w:left="20"/>
              <w:jc w:val="both"/>
            </w:pPr>
            <w:r>
              <w:rPr>
                <w:rFonts w:ascii="Times New Roman"/>
                <w:b w:val="false"/>
                <w:i w:val="false"/>
                <w:color w:val="000000"/>
                <w:sz w:val="20"/>
              </w:rPr>
              <w:t xml:space="preserve">
2013 жылғы 26 желтоқсандағы № 21/1 мәслихат шешіміне 9-қосымша </w:t>
            </w:r>
          </w:p>
          <w:bookmarkEnd w:id="53"/>
        </w:tc>
      </w:tr>
    </w:tbl>
    <w:p>
      <w:pPr>
        <w:spacing w:after="0"/>
        <w:ind w:left="0"/>
        <w:jc w:val="left"/>
      </w:pPr>
      <w:r>
        <w:rPr>
          <w:rFonts w:ascii="Times New Roman"/>
          <w:b/>
          <w:i w:val="false"/>
          <w:color w:val="000000"/>
        </w:rPr>
        <w:t xml:space="preserve"> 2014 жылгы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276"/>
        <w:gridCol w:w="1276"/>
        <w:gridCol w:w="3971"/>
        <w:gridCol w:w="1780"/>
        <w:gridCol w:w="1781"/>
        <w:gridCol w:w="1277"/>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r>
              <w:br/>
            </w:r>
            <w:r>
              <w:rPr>
                <w:rFonts w:ascii="Times New Roman"/>
                <w:b w:val="false"/>
                <w:i w:val="false"/>
                <w:color w:val="000000"/>
                <w:sz w:val="20"/>
              </w:rPr>
              <w:t>
гигиена-</w:t>
            </w:r>
            <w:r>
              <w:br/>
            </w:r>
            <w:r>
              <w:rPr>
                <w:rFonts w:ascii="Times New Roman"/>
                <w:b w:val="false"/>
                <w:i w:val="false"/>
                <w:color w:val="000000"/>
                <w:sz w:val="20"/>
              </w:rPr>
              <w:t>
лық құ-</w:t>
            </w:r>
            <w:r>
              <w:br/>
            </w:r>
            <w:r>
              <w:rPr>
                <w:rFonts w:ascii="Times New Roman"/>
                <w:b w:val="false"/>
                <w:i w:val="false"/>
                <w:color w:val="000000"/>
                <w:sz w:val="20"/>
              </w:rPr>
              <w:t>
ралдар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w:t>
            </w:r>
            <w:r>
              <w:br/>
            </w:r>
            <w:r>
              <w:rPr>
                <w:rFonts w:ascii="Times New Roman"/>
                <w:b w:val="false"/>
                <w:i w:val="false"/>
                <w:color w:val="000000"/>
                <w:sz w:val="20"/>
              </w:rPr>
              <w:t>
мекшілердің</w:t>
            </w:r>
            <w:r>
              <w:br/>
            </w:r>
            <w:r>
              <w:rPr>
                <w:rFonts w:ascii="Times New Roman"/>
                <w:b w:val="false"/>
                <w:i w:val="false"/>
                <w:color w:val="000000"/>
                <w:sz w:val="20"/>
              </w:rPr>
              <w:t>
қызмет</w:t>
            </w:r>
            <w:r>
              <w:br/>
            </w:r>
            <w:r>
              <w:rPr>
                <w:rFonts w:ascii="Times New Roman"/>
                <w:b w:val="false"/>
                <w:i w:val="false"/>
                <w:color w:val="000000"/>
                <w:sz w:val="20"/>
              </w:rPr>
              <w:t>
көрсетуі</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54"/>
          <w:p>
            <w:pPr>
              <w:spacing w:after="20"/>
              <w:ind w:left="20"/>
              <w:jc w:val="both"/>
            </w:pPr>
            <w:r>
              <w:rPr>
                <w:rFonts w:ascii="Times New Roman"/>
                <w:b w:val="false"/>
                <w:i w:val="false"/>
                <w:color w:val="000000"/>
                <w:sz w:val="20"/>
              </w:rPr>
              <w:t xml:space="preserve">
2013 жылғы 26 желтоқсандағы № 21/1 мәслихат шешіміне 10-қосымша </w:t>
            </w:r>
          </w:p>
          <w:bookmarkEnd w:id="54"/>
        </w:tc>
      </w:tr>
    </w:tbl>
    <w:p>
      <w:pPr>
        <w:spacing w:after="0"/>
        <w:ind w:left="0"/>
        <w:jc w:val="left"/>
      </w:pPr>
      <w:r>
        <w:rPr>
          <w:rFonts w:ascii="Times New Roman"/>
          <w:b/>
          <w:i w:val="false"/>
          <w:color w:val="000000"/>
        </w:rPr>
        <w:t xml:space="preserve"> 2014 жылдың 1 қаңтарына қалыптасқан бюджеттік қаражаттың бос қалдықтарын бағыттау, ағымдағы қаржылық жылы пайдалануға (қосымша пайдалануға) рұқсат етілген республикалық бюджеттен бөлінген нысаналы трансферттер сомаларын бағыттау және 2013 жылы пайдаланылмаған республикалық және облыстық бюджеттерден нысаналы трансферттерді қайтару</w:t>
      </w:r>
    </w:p>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Тимирязев аудандық мәслихатының 26.06.2014 </w:t>
      </w:r>
      <w:r>
        <w:rPr>
          <w:rFonts w:ascii="Times New Roman"/>
          <w:b w:val="false"/>
          <w:i w:val="false"/>
          <w:color w:val="ff0000"/>
          <w:sz w:val="28"/>
        </w:rPr>
        <w:t>N 27/4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7"/>
        <w:gridCol w:w="4846"/>
        <w:gridCol w:w="319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бюджет қаражатының қалдықтары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