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a4da" w14:textId="dd8a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2013 жылғы 11 қаңтардағы N 6 қаулысы. Солтүстік Қазақстан облысының Әділет департаментінде 2013 жылғы 14 ақпанда N 2178 тіркелді. Күші жойылды - Солтүстік Қазақстан облысы Тимирязев аудандық әкімдігінің 2013 жылғы 22 мамырдағы N 128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22.05.2013 N 128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Тимирязев ауданының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қызметтін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Тимирязев ауданы әкімінің орынбасары А.Т.Ысқақовқа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Қ. Қасенов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2013 жылғы 11 қаңтар</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Тимирязев ауданы әкімдігінің</w:t>
      </w:r>
      <w:r>
        <w:br/>
      </w:r>
      <w:r>
        <w:rPr>
          <w:rFonts w:ascii="Times New Roman"/>
          <w:b w:val="false"/>
          <w:i w:val="false"/>
          <w:color w:val="000000"/>
          <w:sz w:val="28"/>
        </w:rPr>
        <w:t>
2013 жылғы 11 желтоқсандығы № 6</w:t>
      </w:r>
      <w:r>
        <w:br/>
      </w:r>
      <w:r>
        <w:rPr>
          <w:rFonts w:ascii="Times New Roman"/>
          <w:b w:val="false"/>
          <w:i w:val="false"/>
          <w:color w:val="000000"/>
          <w:sz w:val="28"/>
        </w:rPr>
        <w:t>
қаулысымен бекітілген</w:t>
      </w:r>
    </w:p>
    <w:bookmarkEnd w:id="2"/>
    <w:bookmarkStart w:name="z6" w:id="3"/>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(бұдан әрі - электрондық мемлекеттік қызмет) «Тимирязев ауданының тұрғын үй-коммуналдық шаруашылығы, жолаушылар көлігі және автомобиль жолдары бөлімі» мемлекеттік мекемесімен (бұдан әрі – уәкілетті орган/ қызмет беруші), халыққа қызмет көрсету орталығы арқылы (бұдан әрі – Орталық) сондай-ақ Өтініш берушінің электрондық цифрлы қолтаңбасы (бұдан әрі - ЭЦҚ) болған жағдайда </w:t>
      </w:r>
      <w:r>
        <w:rPr>
          <w:rFonts w:ascii="Times New Roman"/>
          <w:b w:val="false"/>
          <w:i w:val="false"/>
          <w:color w:val="000000"/>
          <w:sz w:val="28"/>
          <w:u w:val="single"/>
        </w:rPr>
        <w:t>www.e.gov.kz</w:t>
      </w:r>
      <w:r>
        <w:rPr>
          <w:rFonts w:ascii="Times New Roman"/>
          <w:b w:val="false"/>
          <w:i w:val="false"/>
          <w:color w:val="000000"/>
          <w:sz w:val="28"/>
        </w:rPr>
        <w:t>. «электрондық үкімет» (бұдан әрі – ЭҮП) веб-порталы не баламалы негізде халыққа қызмет көрсету орталығы (бұдан әрі - Орталық) арқылы көрсетіледі.</w:t>
      </w:r>
      <w:r>
        <w:br/>
      </w:r>
      <w:r>
        <w:rPr>
          <w:rFonts w:ascii="Times New Roman"/>
          <w:b w:val="false"/>
          <w:i w:val="false"/>
          <w:color w:val="000000"/>
          <w:sz w:val="28"/>
        </w:rPr>
        <w:t>
      Шалғай елді мекен тұрғындарына мемлекеттік қызметтің қол 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2. Электрондық мемлекеттік қызмет Қазақстан Республикасы Үкіметінің 2010 жылғы 8 ақпандағы № 76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деңгейі: жартылай автоматтандырылған (медиа-алшақтығы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Регламентінде</w:t>
      </w:r>
      <w:r>
        <w:rPr>
          <w:rFonts w:ascii="Times New Roman"/>
          <w:b w:val="false"/>
          <w:i w:val="false"/>
          <w:color w:val="000000"/>
          <w:sz w:val="28"/>
        </w:rPr>
        <w:t>(бұдан әрі - Регламент) мынадай ұғымдар мен қысқартулар қолданылады:</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ақпараттық-бағдарламалық кешенді қолдана отырып ақпаратты сақтауға, өңдеуге, іздестіруге, таратуға, тасымалдауға және ұсынуға арналған жүйе(бұдан әрі - АЖ);</w:t>
      </w:r>
      <w:r>
        <w:br/>
      </w:r>
      <w:r>
        <w:rPr>
          <w:rFonts w:ascii="Times New Roman"/>
          <w:b w:val="false"/>
          <w:i w:val="false"/>
          <w:color w:val="000000"/>
          <w:sz w:val="28"/>
        </w:rPr>
        <w:t>
      3) бірыңғай нотариалдық ақпараттық жүйе – нотариалдық қызметті және әділет органдары мен нотариалдық палатаның өзара әрекеттесуін автоматтандыруға арналған аппараттық-бағдарламалық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министрліктері және ведомстволары (бұдан әрі – ХҚКО АЖ) арқылы халыққа қызмет ұсыну процесін автоматтандыруға арналған ақпараттық жүйе;</w:t>
      </w:r>
      <w:r>
        <w:br/>
      </w:r>
      <w:r>
        <w:rPr>
          <w:rFonts w:ascii="Times New Roman"/>
          <w:b w:val="false"/>
          <w:i w:val="false"/>
          <w:color w:val="000000"/>
          <w:sz w:val="28"/>
        </w:rPr>
        <w:t>
      7) құрылымдық–функционалдық бірліктер (бұдан әрі - ҚФБ ) – бұл қызмет көрсету процесіне қатысатын мемлекеттік органдардың, мекемелердің немесе уәкілетті органдардың құрылымдық бөлімшелер тізбесі;</w:t>
      </w:r>
      <w:r>
        <w:br/>
      </w:r>
      <w:r>
        <w:rPr>
          <w:rFonts w:ascii="Times New Roman"/>
          <w:b w:val="false"/>
          <w:i w:val="false"/>
          <w:color w:val="000000"/>
          <w:sz w:val="28"/>
        </w:rPr>
        <w:t>
      8) пайдаланушы - өзіне қажетті электрондық ақпараттық және олармен қолданатын ресурстарды алу үшін ақпаратты жүйеге жүгінуші субъект (тұтынушы, қызмет беруші);</w:t>
      </w:r>
      <w:r>
        <w:br/>
      </w:r>
      <w:r>
        <w:rPr>
          <w:rFonts w:ascii="Times New Roman"/>
          <w:b w:val="false"/>
          <w:i w:val="false"/>
          <w:color w:val="000000"/>
          <w:sz w:val="28"/>
        </w:rPr>
        <w:t>
      9) транзакциялық қызмет – электрондық цифрлы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10) мемлекеттік қызметті алушы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Қазақстан Республикасының азаматтары;</w:t>
      </w:r>
      <w:r>
        <w:br/>
      </w:r>
      <w:r>
        <w:rPr>
          <w:rFonts w:ascii="Times New Roman"/>
          <w:b w:val="false"/>
          <w:i w:val="false"/>
          <w:color w:val="000000"/>
          <w:sz w:val="28"/>
        </w:rPr>
        <w:t>
      11) электрондық мемлекеттік қызмет – ақпараттық технологияларды пайдаланумен электрондық түрде көрсетілетін мемлекеттік қызмет;</w:t>
      </w:r>
      <w:r>
        <w:br/>
      </w:r>
      <w:r>
        <w:rPr>
          <w:rFonts w:ascii="Times New Roman"/>
          <w:b w:val="false"/>
          <w:i w:val="false"/>
          <w:color w:val="000000"/>
          <w:sz w:val="28"/>
        </w:rPr>
        <w:t>
      12) электрондық құжат – ақпарат электрондық-цифрлы түрде ұсынылған және электрондық цифрлы қолтаңбамен (ЭЦҚ) берілген құжат;</w:t>
      </w:r>
      <w:r>
        <w:br/>
      </w:r>
      <w:r>
        <w:rPr>
          <w:rFonts w:ascii="Times New Roman"/>
          <w:b w:val="false"/>
          <w:i w:val="false"/>
          <w:color w:val="000000"/>
          <w:sz w:val="28"/>
        </w:rPr>
        <w:t>
      13)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14) «электрондық үкіметтің» өңірлік шлюзі – электрондық қызметті жүзеге асыру аясында «электрондық әкімдіктің» ақпараттық жүйелерін біріктіруге арналған «электрондық үкімет» шлюзінің жүйе бөлігі (бұдан әрі – ЭҮӨШ);</w:t>
      </w:r>
      <w:r>
        <w:br/>
      </w:r>
      <w:r>
        <w:rPr>
          <w:rFonts w:ascii="Times New Roman"/>
          <w:b w:val="false"/>
          <w:i w:val="false"/>
          <w:color w:val="000000"/>
          <w:sz w:val="28"/>
        </w:rPr>
        <w:t>
      15) «электрондық үкімет» шлюзі - электрондық қызметтерді іске асыру аясында «электрондық үкімет» ақпараттық жүйелерін біріктіруге арналған ақпараттық жүйе(бұдан әрі – ЭҮШ);</w:t>
      </w:r>
      <w:r>
        <w:br/>
      </w:r>
      <w:r>
        <w:rPr>
          <w:rFonts w:ascii="Times New Roman"/>
          <w:b w:val="false"/>
          <w:i w:val="false"/>
          <w:color w:val="000000"/>
          <w:sz w:val="28"/>
        </w:rPr>
        <w:t>
      16) электрондық цифрлы қолтаңба (бұдан әрі - ЭCҚ)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бойынша қызмет беруші әрекетінің тәртібі</w:t>
      </w:r>
    </w:p>
    <w:bookmarkEnd w:id="6"/>
    <w:bookmarkStart w:name="z13" w:id="7"/>
    <w:p>
      <w:pPr>
        <w:spacing w:after="0"/>
        <w:ind w:left="0"/>
        <w:jc w:val="both"/>
      </w:pPr>
      <w:r>
        <w:rPr>
          <w:rFonts w:ascii="Times New Roman"/>
          <w:b w:val="false"/>
          <w:i w:val="false"/>
          <w:color w:val="000000"/>
          <w:sz w:val="28"/>
        </w:rPr>
        <w:t>
      6.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ЭҮП (қызмет көрсету кезіндегі функционалдық өзара әрекеттесудің № 1 диаграмма) арқылы қызмет берушінің адымдық іс-әрекеттері мен шешімдері:</w:t>
      </w:r>
      <w:r>
        <w:br/>
      </w:r>
      <w:r>
        <w:rPr>
          <w:rFonts w:ascii="Times New Roman"/>
          <w:b w:val="false"/>
          <w:i w:val="false"/>
          <w:color w:val="000000"/>
          <w:sz w:val="28"/>
        </w:rPr>
        <w:t>
      1) мемлекеттік қызметті алушы ЖСН және парольдің көмегімен ЭҮП-на тіркеуді жүзеге асырады (ЭҮП тіркелмеген тұтынушылар үшін жүзеге асырылады);</w:t>
      </w:r>
      <w:r>
        <w:br/>
      </w:r>
      <w:r>
        <w:rPr>
          <w:rFonts w:ascii="Times New Roman"/>
          <w:b w:val="false"/>
          <w:i w:val="false"/>
          <w:color w:val="000000"/>
          <w:sz w:val="28"/>
        </w:rPr>
        <w:t>
      2) 1-үдеріс – ЭҮП-да қызметті алу үшін мемлекеттік қызметті алушымен ЖСН-нің және парольдің енгізілуі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ЭҮП-да тексеру;</w:t>
      </w:r>
      <w:r>
        <w:br/>
      </w:r>
      <w:r>
        <w:rPr>
          <w:rFonts w:ascii="Times New Roman"/>
          <w:b w:val="false"/>
          <w:i w:val="false"/>
          <w:color w:val="000000"/>
          <w:sz w:val="28"/>
        </w:rPr>
        <w:t>
      4) 2-үдеріс – мемлекеттік қызметті алушының деректерінде бұзушылықтар болуына байланысты авторизациялаудан бас тарту туралы хабарламаны ЭҮП қалыптастыру;</w:t>
      </w:r>
      <w:r>
        <w:br/>
      </w:r>
      <w:r>
        <w:rPr>
          <w:rFonts w:ascii="Times New Roman"/>
          <w:b w:val="false"/>
          <w:i w:val="false"/>
          <w:color w:val="000000"/>
          <w:sz w:val="28"/>
        </w:rPr>
        <w:t>
      5) 3-үдеріс – осы Регламентте көрсетілген қызметті таңдауы, қызмет көрсету үшін экранға сұраныс салу нысанын шығаруы және оның құрылымы мен үлгілік талаптарын ескеріп, нысанды толтыру (мәліметтерді енгізу),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 қажетті құжаттардың көшірмесін сұраныстың нысанына тіркеу, сондай-ақ сұранысты куәландыру (қол қою) үшін ЭЦҚ тіркеу куәлігін мемлекеттік қызметті алушының таңдауы;</w:t>
      </w:r>
      <w:r>
        <w:br/>
      </w:r>
      <w:r>
        <w:rPr>
          <w:rFonts w:ascii="Times New Roman"/>
          <w:b w:val="false"/>
          <w:i w:val="false"/>
          <w:color w:val="000000"/>
          <w:sz w:val="28"/>
        </w:rPr>
        <w:t>
      6) 2-шарт – ЭЦҚ–нің тіркеу куәлігінің әрекет ету мерзімін және кері шақыртылған тіркеу куәлігінің тізімінде жоқтығын, сондай –ақ ЖСН (сұраныста көрсетілген ЖСН мен ЭЦҚ тіркеу куәлігінде көрсетілген ЖСН) сәйкестігін тексеру;</w:t>
      </w:r>
      <w:r>
        <w:br/>
      </w:r>
      <w:r>
        <w:rPr>
          <w:rFonts w:ascii="Times New Roman"/>
          <w:b w:val="false"/>
          <w:i w:val="false"/>
          <w:color w:val="000000"/>
          <w:sz w:val="28"/>
        </w:rPr>
        <w:t>
      7) 4-үдеріс – мемлекеттік қызметті алушының ЭЦҚ дұрыстығының расталмауына байланысты сұратылған қызметтен бас тарту туралы хабарлама қалыптастыру;</w:t>
      </w:r>
      <w:r>
        <w:br/>
      </w:r>
      <w:r>
        <w:rPr>
          <w:rFonts w:ascii="Times New Roman"/>
          <w:b w:val="false"/>
          <w:i w:val="false"/>
          <w:color w:val="000000"/>
          <w:sz w:val="28"/>
        </w:rPr>
        <w:t>
      8) 5-үдеріс – мемлекеттік қызметті алушының ЭЦҚ арқылы қызмет көрсету үшін сұранысты куәландыру және қызмет берушімен өңдеу жүргізу үшін ЭҮӨШ АЖО-да ЭҮШ арқылы электрондық құжатты (сұранысты) жолдау;</w:t>
      </w:r>
      <w:r>
        <w:br/>
      </w:r>
      <w:r>
        <w:rPr>
          <w:rFonts w:ascii="Times New Roman"/>
          <w:b w:val="false"/>
          <w:i w:val="false"/>
          <w:color w:val="000000"/>
          <w:sz w:val="28"/>
        </w:rPr>
        <w:t>
      9) 6-үдеріс – ЭҮӨШ АЖО-да электрондық құжатты тіркеу;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11) 7-үдеріс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12) 8-үдеріс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қызмет берушінің (қызмет көрсету кезіндегі функционалдық өзара әрекеттесудің №2 диаграмма) адымдық іс-әрекеттері мен шешімдері:</w:t>
      </w:r>
      <w:r>
        <w:br/>
      </w:r>
      <w:r>
        <w:rPr>
          <w:rFonts w:ascii="Times New Roman"/>
          <w:b w:val="false"/>
          <w:i w:val="false"/>
          <w:color w:val="000000"/>
          <w:sz w:val="28"/>
        </w:rPr>
        <w:t>
      1) 1-үдеріс – қызмет беруші қызметкерінің қызмет көрсету үшін ЖСН мен парольді (авторизациялау процесі) ЭҮӨШ АЖО-ға енгізуі;</w:t>
      </w:r>
      <w:r>
        <w:br/>
      </w:r>
      <w:r>
        <w:rPr>
          <w:rFonts w:ascii="Times New Roman"/>
          <w:b w:val="false"/>
          <w:i w:val="false"/>
          <w:color w:val="000000"/>
          <w:sz w:val="28"/>
        </w:rPr>
        <w:t>
      2) 2-үдеріс – қызмет беруші қызметкерімен осы Регламентте көрсетілген қызметті таңдауы, қызмет көрсету үшін сұраныс нысанын экранға шығару және қызмет беруші қызметкерімен мемлекеттік қызметті алушы деректерін енгізуі;</w:t>
      </w:r>
      <w:r>
        <w:br/>
      </w:r>
      <w:r>
        <w:rPr>
          <w:rFonts w:ascii="Times New Roman"/>
          <w:b w:val="false"/>
          <w:i w:val="false"/>
          <w:color w:val="000000"/>
          <w:sz w:val="28"/>
        </w:rPr>
        <w:t>
      3) 3-үдеріс – мемлекеттік қызметті алушының деректері туралы ЖТ МДБ ЭҮШ арқылы сұранысты жолдау;</w:t>
      </w:r>
      <w:r>
        <w:br/>
      </w:r>
      <w:r>
        <w:rPr>
          <w:rFonts w:ascii="Times New Roman"/>
          <w:b w:val="false"/>
          <w:i w:val="false"/>
          <w:color w:val="000000"/>
          <w:sz w:val="28"/>
        </w:rPr>
        <w:t>
      4) 1-шарт - ЖТ МДБ мемлекеттік қызметті алушы деректерінің болуын тексеру;</w:t>
      </w:r>
      <w:r>
        <w:br/>
      </w:r>
      <w:r>
        <w:rPr>
          <w:rFonts w:ascii="Times New Roman"/>
          <w:b w:val="false"/>
          <w:i w:val="false"/>
          <w:color w:val="000000"/>
          <w:sz w:val="28"/>
        </w:rPr>
        <w:t>
      5) 4-үдеріс - ЖТ МДБ мемлекеттік қызметті алушы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5-үдеріс – қызмет беруші қызметкердің мемлекеттік қызметті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6-үдеріс – электронды құжатты ЭҮӨШ АЖО-ға тіркеу;</w:t>
      </w:r>
      <w:r>
        <w:br/>
      </w:r>
      <w:r>
        <w:rPr>
          <w:rFonts w:ascii="Times New Roman"/>
          <w:b w:val="false"/>
          <w:i w:val="false"/>
          <w:color w:val="000000"/>
          <w:sz w:val="28"/>
        </w:rPr>
        <w:t>
      8)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9) 7-үдеріс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10) 8-үдеріс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(қызмет көрсету кезінде функционалдық әрекеттесудің № 3 диаграмма) арқылы қызмет берушінің адымдық іс-әрекеттері мен шешімдері:</w:t>
      </w:r>
      <w:r>
        <w:br/>
      </w:r>
      <w:r>
        <w:rPr>
          <w:rFonts w:ascii="Times New Roman"/>
          <w:b w:val="false"/>
          <w:i w:val="false"/>
          <w:color w:val="000000"/>
          <w:sz w:val="28"/>
        </w:rPr>
        <w:t>
      1) 1-үдеріс – Орталық операторының қызмет көрсету үшін логин мен парольді (авторизациялау процесі) Орталық АЖ АЖО-ға енгізуі;</w:t>
      </w:r>
      <w:r>
        <w:br/>
      </w:r>
      <w:r>
        <w:rPr>
          <w:rFonts w:ascii="Times New Roman"/>
          <w:b w:val="false"/>
          <w:i w:val="false"/>
          <w:color w:val="000000"/>
          <w:sz w:val="28"/>
        </w:rPr>
        <w:t>
      2) 2-үдеріс – Орталық операторымен осы Регламентте көрсетілген қызметті таңдауы, қызмет көрсету үшін сұраныс нысанын экранға шығару және Орталық операторымен мемлекеттік қызмет алушы деректерін, сондай-ақ мемлекеттік қызмет алушы өкілінің сенімхаты бойынша деректерін (сенімхат нотариалдық расталған кезінде, сенімхат басқаша расталса - сенімхат деректері толтырылмайды) енгізуі;</w:t>
      </w:r>
      <w:r>
        <w:br/>
      </w:r>
      <w:r>
        <w:rPr>
          <w:rFonts w:ascii="Times New Roman"/>
          <w:b w:val="false"/>
          <w:i w:val="false"/>
          <w:color w:val="000000"/>
          <w:sz w:val="28"/>
        </w:rPr>
        <w:t>
      3) 3-үдеріс – мемлекеттік қызмет алушының деректері туралы ЖТ МДБ ЭҮШ арқылы, сондай-ақ мемлекеттік қызмет алушы өкілінің сенімхаты деректері туралы – БНАЖ сұранысты жолдау;</w:t>
      </w:r>
      <w:r>
        <w:br/>
      </w:r>
      <w:r>
        <w:rPr>
          <w:rFonts w:ascii="Times New Roman"/>
          <w:b w:val="false"/>
          <w:i w:val="false"/>
          <w:color w:val="000000"/>
          <w:sz w:val="28"/>
        </w:rPr>
        <w:t>
      4) 1-шарт - ЖТ МДБ мемлекеттік қызмет алушы деректерінің, БНАЖ сенімхат деректерінің болуын тексеру;</w:t>
      </w:r>
      <w:r>
        <w:br/>
      </w:r>
      <w:r>
        <w:rPr>
          <w:rFonts w:ascii="Times New Roman"/>
          <w:b w:val="false"/>
          <w:i w:val="false"/>
          <w:color w:val="000000"/>
          <w:sz w:val="28"/>
        </w:rPr>
        <w:t>
      5) 4-үдеріс - ЖТ МДБ мемлекеттік қызмет алушы деректерінің, БНАЖ сенімхат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5-үдеріс – Орталық операторы мемлекеттік қызмет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6-үдеріс – (мемлекеттік қызмет алушының сұранысы) ЭҮӨШ АЖО-да ЭҮП арқылы Орталық операторының ЭЦҚ куәландырылған (қол қойылған) электрондық құжатты жіберу;</w:t>
      </w:r>
      <w:r>
        <w:br/>
      </w:r>
      <w:r>
        <w:rPr>
          <w:rFonts w:ascii="Times New Roman"/>
          <w:b w:val="false"/>
          <w:i w:val="false"/>
          <w:color w:val="000000"/>
          <w:sz w:val="28"/>
        </w:rPr>
        <w:t>
      8) 7-үдеріс - электронды құжатты ЭҮӨШ АЖО-ға тіркеу;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10) 8-үдеріс - мемлекеттік қызмет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11) 9-үдеріс - мемлекеттік қызмет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9. Қызмет көрсету үшін сұраныс пен жауапты толтыру нысаны «Е-лицензирование» </w:t>
      </w:r>
      <w:r>
        <w:rPr>
          <w:rFonts w:ascii="Times New Roman"/>
          <w:b w:val="false"/>
          <w:i w:val="false"/>
          <w:color w:val="000000"/>
          <w:sz w:val="28"/>
          <w:u w:val="single"/>
        </w:rPr>
        <w:t>www.elicense.kz</w:t>
      </w:r>
      <w:r>
        <w:rPr>
          <w:rFonts w:ascii="Times New Roman"/>
          <w:b w:val="false"/>
          <w:i w:val="false"/>
          <w:color w:val="000000"/>
          <w:sz w:val="28"/>
        </w:rPr>
        <w:t>. веб-порталында көрсетілген.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сұраныстың орындалу мәртебесін алушымен тексеру тәсілі: «электрондық үкімет» порталында «Қызметті алу тарихы» бөлімінде, сондай-ақ УО/Орталыққа жүгінген кезде.</w:t>
      </w:r>
      <w:r>
        <w:br/>
      </w:r>
      <w:r>
        <w:rPr>
          <w:rFonts w:ascii="Times New Roman"/>
          <w:b w:val="false"/>
          <w:i w:val="false"/>
          <w:color w:val="000000"/>
          <w:sz w:val="28"/>
        </w:rPr>
        <w:t>
</w:t>
      </w:r>
      <w:r>
        <w:rPr>
          <w:rFonts w:ascii="Times New Roman"/>
          <w:b w:val="false"/>
          <w:i w:val="false"/>
          <w:color w:val="000000"/>
          <w:sz w:val="28"/>
        </w:rPr>
        <w:t>
      11. Қызмет көрсету бойынша қажетті ақпарат пен консультацияны саll-орталығының телефоны: (1414) бойынша алуға болады.</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қызмет берушінің қызметкері;</w:t>
      </w:r>
      <w:r>
        <w:br/>
      </w:r>
      <w:r>
        <w:rPr>
          <w:rFonts w:ascii="Times New Roman"/>
          <w:b w:val="false"/>
          <w:i w:val="false"/>
          <w:color w:val="000000"/>
          <w:sz w:val="28"/>
        </w:rPr>
        <w:t>
      2) Орталық қызметкері.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қызметтер, операциялар) бір 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іс-әрекеттердің логикалық бір ізділігі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алушымен қызмет көрсету процесіне қойылатын талаптар:</w:t>
      </w:r>
      <w:r>
        <w:br/>
      </w:r>
      <w:r>
        <w:rPr>
          <w:rFonts w:ascii="Times New Roman"/>
          <w:b w:val="false"/>
          <w:i w:val="false"/>
          <w:color w:val="000000"/>
          <w:sz w:val="28"/>
        </w:rPr>
        <w:t>
      1) құпия (рұқсат етілмеген ақпаратты алудан сақтау);</w:t>
      </w:r>
      <w:r>
        <w:br/>
      </w:r>
      <w:r>
        <w:rPr>
          <w:rFonts w:ascii="Times New Roman"/>
          <w:b w:val="false"/>
          <w:i w:val="false"/>
          <w:color w:val="000000"/>
          <w:sz w:val="28"/>
        </w:rPr>
        <w:t>
      2) тұтастық (ақпаратты рұқсат етілмеген өзгертуден сақтау);</w:t>
      </w:r>
      <w:r>
        <w:br/>
      </w:r>
      <w:r>
        <w:rPr>
          <w:rFonts w:ascii="Times New Roman"/>
          <w:b w:val="false"/>
          <w:i w:val="false"/>
          <w:color w:val="000000"/>
          <w:sz w:val="28"/>
        </w:rPr>
        <w:t>
      3) қол жетімділік (ақпараттар мен ресурстарды рұқсат етілмеген кемітуден сақтау);</w:t>
      </w:r>
      <w:r>
        <w:br/>
      </w:r>
      <w:r>
        <w:rPr>
          <w:rFonts w:ascii="Times New Roman"/>
          <w:b w:val="false"/>
          <w:i w:val="false"/>
          <w:color w:val="000000"/>
          <w:sz w:val="28"/>
        </w:rPr>
        <w:t>
      17. Қызмет көрсетудің техникалық жағдайы: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тұлғаның ЖСН-нің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тұтынушының ЭЦҚ болуы.</w:t>
      </w:r>
    </w:p>
    <w:bookmarkEnd w:id="9"/>
    <w:bookmarkStart w:name="z25" w:id="10"/>
    <w:p>
      <w:pPr>
        <w:spacing w:after="0"/>
        <w:ind w:left="0"/>
        <w:jc w:val="both"/>
      </w:pPr>
      <w:r>
        <w:rPr>
          <w:rFonts w:ascii="Times New Roman"/>
          <w:b w:val="false"/>
          <w:i w:val="false"/>
          <w:color w:val="000000"/>
          <w:sz w:val="28"/>
        </w:rPr>
        <w:t>
«Мемлекеттік тұрғын үй қорынан тұрғын үйге немесе</w:t>
      </w:r>
      <w:r>
        <w:br/>
      </w:r>
      <w:r>
        <w:rPr>
          <w:rFonts w:ascii="Times New Roman"/>
          <w:b w:val="false"/>
          <w:i w:val="false"/>
          <w:color w:val="000000"/>
          <w:sz w:val="28"/>
        </w:rPr>
        <w:t>
жеке тұрғын үй қорынан жергілікті атқарушы орган</w:t>
      </w:r>
      <w:r>
        <w:br/>
      </w:r>
      <w:r>
        <w:rPr>
          <w:rFonts w:ascii="Times New Roman"/>
          <w:b w:val="false"/>
          <w:i w:val="false"/>
          <w:color w:val="000000"/>
          <w:sz w:val="28"/>
        </w:rPr>
        <w:t>
жалдаған тұрғын үйге мұқтаж азаматтарды есепке қою</w:t>
      </w:r>
      <w:r>
        <w:br/>
      </w:r>
      <w:r>
        <w:rPr>
          <w:rFonts w:ascii="Times New Roman"/>
          <w:b w:val="false"/>
          <w:i w:val="false"/>
          <w:color w:val="000000"/>
          <w:sz w:val="28"/>
        </w:rPr>
        <w:t>
және олардың кезегі» электрондық мемлекеттік қызмет</w:t>
      </w:r>
      <w:r>
        <w:br/>
      </w:r>
      <w:r>
        <w:rPr>
          <w:rFonts w:ascii="Times New Roman"/>
          <w:b w:val="false"/>
          <w:i w:val="false"/>
          <w:color w:val="000000"/>
          <w:sz w:val="28"/>
        </w:rPr>
        <w:t>
Регламентіне 1-қосымша</w:t>
      </w:r>
    </w:p>
    <w:bookmarkEnd w:id="10"/>
    <w:bookmarkStart w:name="z26" w:id="11"/>
    <w:p>
      <w:pPr>
        <w:spacing w:after="0"/>
        <w:ind w:left="0"/>
        <w:jc w:val="left"/>
      </w:pPr>
      <w:r>
        <w:rPr>
          <w:rFonts w:ascii="Times New Roman"/>
          <w:b/>
          <w:i w:val="false"/>
          <w:color w:val="000000"/>
        </w:rPr>
        <w:t xml:space="preserve"> 
1 кесте. ЭҮП арқылы ҚФЕ-нің іс-әрекеттерін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361"/>
        <w:gridCol w:w="1309"/>
        <w:gridCol w:w="1310"/>
        <w:gridCol w:w="1342"/>
        <w:gridCol w:w="1342"/>
        <w:gridCol w:w="1310"/>
        <w:gridCol w:w="1047"/>
        <w:gridCol w:w="1310"/>
        <w:gridCol w:w="111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 авторизацияланады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деректерінде бұзушылық-тардың болуына байланысты бас тарту туралы хабарлама қалыптастырады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сұраныстың деректерін қалыптастырады, ЭҮП мемлекеттік қызметті алушының таңдауы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мемлекеттік қызметті алушы деректерінде бұзушылық-тардың болуына байланысты бас тарту туралы хабарлама қалыптастырады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ЭҮП арқылы куәландыру (қол қою) және сұранысты ЭҮӨШ АЖО жіберу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деректерінде бұзушылық-тардың болуына байланысты бас тарту туралы хабарлама қалыптастыру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қызмет нәтижесін алуы</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 тастырғандығы туралы хабарламаны бейнелеу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бейнелеу</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мемлекеттік қызметті алушының деректерінде бұзушылықтар болса;</w:t>
            </w:r>
          </w:p>
          <w:p>
            <w:pPr>
              <w:spacing w:after="20"/>
              <w:ind w:left="20"/>
              <w:jc w:val="both"/>
            </w:pPr>
            <w:r>
              <w:rPr>
                <w:rFonts w:ascii="Times New Roman"/>
                <w:b w:val="false"/>
                <w:i w:val="false"/>
                <w:color w:val="000000"/>
                <w:sz w:val="20"/>
              </w:rPr>
              <w:t>3 – егер авторизация сәтті өтсе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мемлекеттік қызметті алушының деректерінде бұзушылықтар болса;</w:t>
            </w:r>
          </w:p>
          <w:p>
            <w:pPr>
              <w:spacing w:after="20"/>
              <w:ind w:left="20"/>
              <w:jc w:val="both"/>
            </w:pPr>
            <w:r>
              <w:rPr>
                <w:rFonts w:ascii="Times New Roman"/>
                <w:b w:val="false"/>
                <w:i w:val="false"/>
                <w:color w:val="000000"/>
                <w:sz w:val="20"/>
              </w:rPr>
              <w:t>5 – егер бұзушылықтар болмаса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мемлекеттік қызметті алушының деректерінде бұзушылықтар болса;</w:t>
            </w:r>
          </w:p>
          <w:p>
            <w:pPr>
              <w:spacing w:after="20"/>
              <w:ind w:left="20"/>
              <w:jc w:val="both"/>
            </w:pPr>
            <w:r>
              <w:rPr>
                <w:rFonts w:ascii="Times New Roman"/>
                <w:b w:val="false"/>
                <w:i w:val="false"/>
                <w:color w:val="000000"/>
                <w:sz w:val="20"/>
              </w:rPr>
              <w:t>8 - егер бұзушылықтар болмаса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2"/>
    <w:p>
      <w:pPr>
        <w:spacing w:after="0"/>
        <w:ind w:left="0"/>
        <w:jc w:val="left"/>
      </w:pPr>
      <w:r>
        <w:rPr>
          <w:rFonts w:ascii="Times New Roman"/>
          <w:b/>
          <w:i w:val="false"/>
          <w:color w:val="000000"/>
        </w:rPr>
        <w:t xml:space="preserve"> 
2 кесте. Қызмет беруші арқылы ҚФЕ-нің іс-әрекеттерін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1248"/>
        <w:gridCol w:w="1401"/>
        <w:gridCol w:w="1213"/>
        <w:gridCol w:w="1248"/>
        <w:gridCol w:w="1401"/>
        <w:gridCol w:w="1401"/>
        <w:gridCol w:w="1069"/>
        <w:gridCol w:w="1248"/>
        <w:gridCol w:w="122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арқылы ЭҮӨШ АЖО авторизация ланады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деректері туралы сұранысты ЖТ МДБ-ға жолдау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МДБ-да деректердің жоқтығы туралы хабарламаны қалыптастыру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 құжаттарды тіркеумен және ЭЦҚ куәландырумен сұраныс нысанын толтыру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құжатты тіркеу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құжаттарында бұзушылық- тардың болуына байланысты бас тарту туралы хабарлама қалыптастырады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алушыныңқызмет нәтижесін алуы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Қолхат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сәтті қалыптастыр-ғандығы туралы хабарламаны бейнелеу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 – хабарламаны қалыптастыру</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секунд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бұзушылықтар болса;</w:t>
            </w:r>
          </w:p>
          <w:p>
            <w:pPr>
              <w:spacing w:after="20"/>
              <w:ind w:left="20"/>
              <w:jc w:val="both"/>
            </w:pPr>
            <w:r>
              <w:rPr>
                <w:rFonts w:ascii="Times New Roman"/>
                <w:b w:val="false"/>
                <w:i w:val="false"/>
                <w:color w:val="000000"/>
                <w:sz w:val="20"/>
              </w:rPr>
              <w:t>5 – егер бұзушылықтар болмаса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бұзушылықтар болса;</w:t>
            </w:r>
          </w:p>
          <w:p>
            <w:pPr>
              <w:spacing w:after="20"/>
              <w:ind w:left="20"/>
              <w:jc w:val="both"/>
            </w:pPr>
            <w:r>
              <w:rPr>
                <w:rFonts w:ascii="Times New Roman"/>
                <w:b w:val="false"/>
                <w:i w:val="false"/>
                <w:color w:val="000000"/>
                <w:sz w:val="20"/>
              </w:rPr>
              <w:t>5 – егер бұзушылықтар болмаса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3"/>
    <w:p>
      <w:pPr>
        <w:spacing w:after="0"/>
        <w:ind w:left="0"/>
        <w:jc w:val="left"/>
      </w:pPr>
      <w:r>
        <w:rPr>
          <w:rFonts w:ascii="Times New Roman"/>
          <w:b/>
          <w:i w:val="false"/>
          <w:color w:val="000000"/>
        </w:rPr>
        <w:t xml:space="preserve"> 
3 кесте. ХҚКО арқылы ҚФЕ-нің іс-әрекеттерін сипаттау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249"/>
        <w:gridCol w:w="1146"/>
        <w:gridCol w:w="1251"/>
        <w:gridCol w:w="1283"/>
        <w:gridCol w:w="1283"/>
        <w:gridCol w:w="1126"/>
        <w:gridCol w:w="1062"/>
        <w:gridCol w:w="937"/>
        <w:gridCol w:w="1230"/>
        <w:gridCol w:w="87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БНАЖ</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Орталық операторы авторизацияланады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сұраныстың деректерін қалыптастырады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ЖТ МДБ, БНАЖ жолдау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деректерінің жоқтығына байланысты алушының деректерін алуға мүмкін еместігі туралы хабарламаны қалыптастырады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және ЭЦҚ куәландырумен сұраныс нысанына тіркеумен сұранысты толтыру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ЭЦҚ куәландырылған (қол қойылған) құжатты жолдау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құжаттарында бұзушылық- тардың болуына байланысты бас тарту туралы хабарлама қалыптастыру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қызмет нәтиже сін алуы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Қолхат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сәтті қалыптастырғандығы туралы хабарламаны бейнелеу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 – хабарламаны қалыптастыру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мемлекеттік қызметті алушының деректерінде бұзушылық-тар болса; 5 – егер бұзушылық-тар болмаса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бұзушы-лықтар болса;</w:t>
            </w:r>
          </w:p>
          <w:p>
            <w:pPr>
              <w:spacing w:after="20"/>
              <w:ind w:left="20"/>
              <w:jc w:val="both"/>
            </w:pPr>
            <w:r>
              <w:rPr>
                <w:rFonts w:ascii="Times New Roman"/>
                <w:b w:val="false"/>
                <w:i w:val="false"/>
                <w:color w:val="000000"/>
                <w:sz w:val="20"/>
              </w:rPr>
              <w:t>5 – егер бұзушы- лықтар болмаса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4"/>
    <w:p>
      <w:pPr>
        <w:spacing w:after="0"/>
        <w:ind w:left="0"/>
        <w:jc w:val="both"/>
      </w:pPr>
      <w:r>
        <w:rPr>
          <w:rFonts w:ascii="Times New Roman"/>
          <w:b w:val="false"/>
          <w:i w:val="false"/>
          <w:color w:val="000000"/>
          <w:sz w:val="28"/>
        </w:rPr>
        <w:t>
«Мемлекеттік тұрғын үй қорынан тұрғын үйге немесе</w:t>
      </w:r>
      <w:r>
        <w:br/>
      </w:r>
      <w:r>
        <w:rPr>
          <w:rFonts w:ascii="Times New Roman"/>
          <w:b w:val="false"/>
          <w:i w:val="false"/>
          <w:color w:val="000000"/>
          <w:sz w:val="28"/>
        </w:rPr>
        <w:t>
жеке тұрғын үй қорынан жергілікті атқарушы орган</w:t>
      </w:r>
      <w:r>
        <w:br/>
      </w:r>
      <w:r>
        <w:rPr>
          <w:rFonts w:ascii="Times New Roman"/>
          <w:b w:val="false"/>
          <w:i w:val="false"/>
          <w:color w:val="000000"/>
          <w:sz w:val="28"/>
        </w:rPr>
        <w:t>
жалдаған тұрғын үйге мұқтаж азаматтарды есепке қою</w:t>
      </w:r>
      <w:r>
        <w:br/>
      </w:r>
      <w:r>
        <w:rPr>
          <w:rFonts w:ascii="Times New Roman"/>
          <w:b w:val="false"/>
          <w:i w:val="false"/>
          <w:color w:val="000000"/>
          <w:sz w:val="28"/>
        </w:rPr>
        <w:t>
және олардың кезегі» электрондық мемлекеттік қызмет</w:t>
      </w:r>
      <w:r>
        <w:br/>
      </w:r>
      <w:r>
        <w:rPr>
          <w:rFonts w:ascii="Times New Roman"/>
          <w:b w:val="false"/>
          <w:i w:val="false"/>
          <w:color w:val="000000"/>
          <w:sz w:val="28"/>
        </w:rPr>
        <w:t>
көрсету Регламентіне 2-қосымша</w:t>
      </w:r>
    </w:p>
    <w:bookmarkEnd w:id="14"/>
    <w:bookmarkStart w:name="z30" w:id="15"/>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bookmarkEnd w:id="15"/>
    <w:p>
      <w:pPr>
        <w:spacing w:after="0"/>
        <w:ind w:left="0"/>
        <w:jc w:val="both"/>
      </w:pPr>
      <w:r>
        <w:drawing>
          <wp:inline distT="0" distB="0" distL="0" distR="0">
            <wp:extent cx="135763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76300" cy="6311900"/>
                    </a:xfrm>
                    <a:prstGeom prst="rect">
                      <a:avLst/>
                    </a:prstGeom>
                  </pic:spPr>
                </pic:pic>
              </a:graphicData>
            </a:graphic>
          </wp:inline>
        </w:drawing>
      </w:r>
    </w:p>
    <w:bookmarkStart w:name="z31" w:id="16"/>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өзара функционалдық әрекеттесудің № 2 диаграммасы</w:t>
      </w:r>
    </w:p>
    <w:bookmarkEnd w:id="16"/>
    <w:p>
      <w:pPr>
        <w:spacing w:after="0"/>
        <w:ind w:left="0"/>
        <w:jc w:val="both"/>
      </w:pPr>
      <w:r>
        <w:drawing>
          <wp:inline distT="0" distB="0" distL="0" distR="0">
            <wp:extent cx="135509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50900" cy="6223000"/>
                    </a:xfrm>
                    <a:prstGeom prst="rect">
                      <a:avLst/>
                    </a:prstGeom>
                  </pic:spPr>
                </pic:pic>
              </a:graphicData>
            </a:graphic>
          </wp:inline>
        </w:drawing>
      </w:r>
    </w:p>
    <w:bookmarkStart w:name="z32" w:id="17"/>
    <w:p>
      <w:pPr>
        <w:spacing w:after="0"/>
        <w:ind w:left="0"/>
        <w:jc w:val="left"/>
      </w:pPr>
      <w:r>
        <w:rPr>
          <w:rFonts w:ascii="Times New Roman"/>
          <w:b/>
          <w:i w:val="false"/>
          <w:color w:val="000000"/>
        </w:rPr>
        <w:t xml:space="preserve"> 
Орталық АЖ арқылы электрондық мемлекеттік қызмет көрсету кезіндегі өзара функционалдық әрекеттесудің № 3 диаграммасы</w:t>
      </w:r>
    </w:p>
    <w:bookmarkEnd w:id="17"/>
    <w:p>
      <w:pPr>
        <w:spacing w:after="0"/>
        <w:ind w:left="0"/>
        <w:jc w:val="both"/>
      </w:pPr>
      <w:r>
        <w:drawing>
          <wp:inline distT="0" distB="0" distL="0" distR="0">
            <wp:extent cx="124206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420600" cy="65913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4826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572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826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4826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74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74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47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74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47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27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79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79500" cy="2286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1500" cy="431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bookmarkStart w:name="z33" w:id="18"/>
    <w:p>
      <w:pPr>
        <w:spacing w:after="0"/>
        <w:ind w:left="0"/>
        <w:jc w:val="both"/>
      </w:pPr>
      <w:r>
        <w:rPr>
          <w:rFonts w:ascii="Times New Roman"/>
          <w:b w:val="false"/>
          <w:i w:val="false"/>
          <w:color w:val="000000"/>
          <w:sz w:val="28"/>
        </w:rPr>
        <w:t>
«Мемлекеттік тұрғын үй қорынан тұрғын үйге немесе</w:t>
      </w:r>
      <w:r>
        <w:br/>
      </w:r>
      <w:r>
        <w:rPr>
          <w:rFonts w:ascii="Times New Roman"/>
          <w:b w:val="false"/>
          <w:i w:val="false"/>
          <w:color w:val="000000"/>
          <w:sz w:val="28"/>
        </w:rPr>
        <w:t>
жеке тұрғын үй қорынан жергілікті атқарушы орган</w:t>
      </w:r>
      <w:r>
        <w:br/>
      </w:r>
      <w:r>
        <w:rPr>
          <w:rFonts w:ascii="Times New Roman"/>
          <w:b w:val="false"/>
          <w:i w:val="false"/>
          <w:color w:val="000000"/>
          <w:sz w:val="28"/>
        </w:rPr>
        <w:t>
жалдаған тұрғын үйге мұқтаж азаматтарды есепке қою</w:t>
      </w:r>
      <w:r>
        <w:br/>
      </w:r>
      <w:r>
        <w:rPr>
          <w:rFonts w:ascii="Times New Roman"/>
          <w:b w:val="false"/>
          <w:i w:val="false"/>
          <w:color w:val="000000"/>
          <w:sz w:val="28"/>
        </w:rPr>
        <w:t>
және олардың кезегі» электрондық мемлекеттік қызмет</w:t>
      </w:r>
      <w:r>
        <w:br/>
      </w:r>
      <w:r>
        <w:rPr>
          <w:rFonts w:ascii="Times New Roman"/>
          <w:b w:val="false"/>
          <w:i w:val="false"/>
          <w:color w:val="000000"/>
          <w:sz w:val="28"/>
        </w:rPr>
        <w:t>
Регламентіне 3-қосымша</w:t>
      </w:r>
    </w:p>
    <w:bookmarkEnd w:id="18"/>
    <w:bookmarkStart w:name="z34" w:id="19"/>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bookmarkEnd w:id="19"/>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