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f59f" w14:textId="b7af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 Солтүстік Қазақстан облысы Мамлют ауданы әкімдігінің 2012 жылғы 16 тамыздағы N 324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2013 жылғы 25 қаңтардағы N 16 қаулысы. Солтүстік Қазақстан облысының Әділет департаментінде 2013 жылғы 6 наурызда N 2208 болып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қызметтер регламенттерін бекіту туралы» Солтүстік Қазақстан облысы Мамлют ауданы әкімдігінің 2012 жылғы 16 тамыздағы № 324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кесiмдерде мемлекеттiк тiркеу тiзiлiмiнде 2012 жылғы 14 қыркүйектегі № 1853 тіркелген, 2012 жылғы 28 қыркүйектегі № 37 «Солтүстік жұлдызы», 2012 жылғы 28 қыркүйектегі № 40 «Знамя труда»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Мамлют ауданы әкімінің орынбасары Е.М. Бекшеновқа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25 қаңтардағы № 16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16 тамыздағы № 324 қаулысына</w:t>
      </w:r>
      <w:r>
        <w:br/>
      </w:r>
      <w:r>
        <w:rPr>
          <w:rFonts w:ascii="Times New Roman"/>
          <w:b w:val="false"/>
          <w:i w:val="false"/>
          <w:color w:val="000000"/>
          <w:sz w:val="28"/>
        </w:rPr>
        <w:t>
қосымша</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Мамлют ауданының жұмыспен қамту және әлеуметтік бағдарламалар бөлімі» мемлекеттік мекемесі.</w:t>
      </w:r>
    </w:p>
    <w:bookmarkStart w:name="z7" w:id="4"/>
    <w:p>
      <w:pPr>
        <w:spacing w:after="0"/>
        <w:ind w:left="0"/>
        <w:jc w:val="left"/>
      </w:pPr>
      <w:r>
        <w:rPr>
          <w:rFonts w:ascii="Times New Roman"/>
          <w:b/>
          <w:i w:val="false"/>
          <w:color w:val="000000"/>
        </w:rPr>
        <w:t xml:space="preserve"> 
2. Жалпы ережелер</w:t>
      </w:r>
    </w:p>
    <w:bookmarkEnd w:id="4"/>
    <w:bookmarkStart w:name="z8" w:id="5"/>
    <w:p>
      <w:pPr>
        <w:spacing w:after="0"/>
        <w:ind w:left="0"/>
        <w:jc w:val="both"/>
      </w:pPr>
      <w:r>
        <w:rPr>
          <w:rFonts w:ascii="Times New Roman"/>
          <w:b w:val="false"/>
          <w:i w:val="false"/>
          <w:color w:val="000000"/>
          <w:sz w:val="28"/>
        </w:rPr>
        <w:t>
      2. «Тұрғын үй көмегін тағайындау» мемлекеттік қызметі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 бойынша «Солтүстік Қазақстан облысы Мамлют ауданының жұмыспен қамту және әлеуметтік бағдарламалар бөлімі» мемлекеттік мекемесімен, сондай-ақ Солтүстік Қазақстан облысы бойынша «Халыққа қызмет көрсету орталығы» республикалық мемлекеттік кәсіпорынның филиалының Мамлют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«Мемлекеттік қызметтер» деген бөлімде, уәкілетті органның стенділерінде,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5"/>
    <w:bookmarkStart w:name="z17"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8" w:id="7"/>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7"/>
    <w:bookmarkStart w:name="z27" w:id="8"/>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8"/>
    <w:bookmarkStart w:name="z28" w:id="9"/>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
    <w:bookmarkStart w:name="z31"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Start w:name="z32"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Гуденко көшесі, 19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2-15-64</w:t>
            </w:r>
          </w:p>
        </w:tc>
      </w:tr>
    </w:tbl>
    <w:bookmarkStart w:name="z33" w:id="1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30"/>
        <w:gridCol w:w="2819"/>
        <w:gridCol w:w="3009"/>
        <w:gridCol w:w="385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филиалының Мамлют ауданы бойынша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Сәбит Мұқанов көшесі, 11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2-27-49</w:t>
            </w:r>
          </w:p>
        </w:tc>
      </w:tr>
    </w:tbl>
    <w:bookmarkStart w:name="z34"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left"/>
      </w:pPr>
      <w:r>
        <w:rPr>
          <w:rFonts w:ascii="Times New Roman"/>
          <w:b/>
          <w:i w:val="false"/>
          <w:color w:val="000000"/>
        </w:rPr>
        <w:t xml:space="preserve"> 
3-кесте.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left"/>
      </w:pPr>
      <w:r>
        <w:rPr>
          <w:rFonts w:ascii="Times New Roman"/>
          <w:b/>
          <w:i w:val="false"/>
          <w:color w:val="000000"/>
        </w:rPr>
        <w:t xml:space="preserve"> 
4-кесте.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39" w:id="18"/>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18"/>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