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3106" w14:textId="4dd3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2013 жылғы 4 қаңтардағы N 1 қаулысы. Солтүстік Қазақстан облысының Әділет департаментінде 2013 жылғы 7 ақпанда N 2159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Жамбыл ауданының әкімдігі ҚАУЛЫ ЕТЕДІ:</w:t>
      </w:r>
      <w:r>
        <w:br/>
      </w:r>
      <w:r>
        <w:rPr>
          <w:rFonts w:ascii="Times New Roman"/>
          <w:b w:val="false"/>
          <w:i w:val="false"/>
          <w:color w:val="000000"/>
          <w:sz w:val="28"/>
        </w:rPr>
        <w:t>
      1. Қоса беріліп отырған:</w:t>
      </w:r>
      <w:r>
        <w:br/>
      </w:r>
      <w:r>
        <w:rPr>
          <w:rFonts w:ascii="Times New Roman"/>
          <w:b w:val="false"/>
          <w:i w:val="false"/>
          <w:color w:val="000000"/>
          <w:sz w:val="28"/>
        </w:rPr>
        <w:t>
      1) «Қазақстан Республикасы аумағында жылжымайтын мүлiк объектiлерiнiң мекенжайын анықтау жөнiнде анықтама </w:t>
      </w:r>
      <w:r>
        <w:rPr>
          <w:rFonts w:ascii="Times New Roman"/>
          <w:b w:val="false"/>
          <w:i w:val="false"/>
          <w:color w:val="000000"/>
          <w:sz w:val="28"/>
        </w:rPr>
        <w:t>беру</w:t>
      </w:r>
      <w:r>
        <w:rPr>
          <w:rFonts w:ascii="Times New Roman"/>
          <w:b w:val="false"/>
          <w:i w:val="false"/>
          <w:color w:val="000000"/>
          <w:sz w:val="28"/>
        </w:rPr>
        <w:t>» мемлекеттік қызмет регламенті;</w:t>
      </w:r>
      <w:r>
        <w:br/>
      </w:r>
      <w:r>
        <w:rPr>
          <w:rFonts w:ascii="Times New Roman"/>
          <w:b w:val="false"/>
          <w:i w:val="false"/>
          <w:color w:val="000000"/>
          <w:sz w:val="28"/>
        </w:rPr>
        <w:t>
      2) «Сәулет-жоспарлау тапсырмасын </w:t>
      </w:r>
      <w:r>
        <w:rPr>
          <w:rFonts w:ascii="Times New Roman"/>
          <w:b w:val="false"/>
          <w:i w:val="false"/>
          <w:color w:val="000000"/>
          <w:sz w:val="28"/>
        </w:rPr>
        <w:t>беру</w:t>
      </w:r>
      <w:r>
        <w:rPr>
          <w:rFonts w:ascii="Times New Roman"/>
          <w:b w:val="false"/>
          <w:i w:val="false"/>
          <w:color w:val="000000"/>
          <w:sz w:val="28"/>
        </w:rPr>
        <w:t>» мемлекеттік қызмет регламенті бекітілсін.</w:t>
      </w:r>
      <w:r>
        <w:br/>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З.Б. Макеновқа жүктелсін.</w:t>
      </w:r>
      <w:r>
        <w:br/>
      </w:r>
      <w:r>
        <w:rPr>
          <w:rFonts w:ascii="Times New Roman"/>
          <w:b w:val="false"/>
          <w:i w:val="false"/>
          <w:color w:val="000000"/>
          <w:sz w:val="28"/>
        </w:rPr>
        <w:t>
      3. Осы қаулы алғашқы ресми жарияланған күнінен бастап он күнтізбелік күн өткен соң қолданысқа енгізіледі.</w:t>
      </w:r>
    </w:p>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Аудан әкімі            В.Балахонцев</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04 қантардағы</w:t>
      </w:r>
      <w:r>
        <w:br/>
      </w:r>
      <w:r>
        <w:rPr>
          <w:rFonts w:ascii="Times New Roman"/>
          <w:b w:val="false"/>
          <w:i w:val="false"/>
          <w:color w:val="000000"/>
          <w:sz w:val="28"/>
        </w:rPr>
        <w:t>
№ 01 қаулысымен</w:t>
      </w:r>
      <w:r>
        <w:br/>
      </w:r>
      <w:r>
        <w:rPr>
          <w:rFonts w:ascii="Times New Roman"/>
          <w:b w:val="false"/>
          <w:i w:val="false"/>
          <w:color w:val="000000"/>
          <w:sz w:val="28"/>
        </w:rPr>
        <w:t>
бекітілді</w:t>
      </w:r>
    </w:p>
    <w:bookmarkEnd w:id="2"/>
    <w:bookmarkStart w:name="z4" w:id="3"/>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мемлекеттік қызмет регламенті</w:t>
      </w:r>
      <w:r>
        <w:br/>
      </w:r>
      <w:r>
        <w:rPr>
          <w:rFonts w:ascii="Times New Roman"/>
          <w:b/>
          <w:i w:val="false"/>
          <w:color w:val="000000"/>
        </w:rPr>
        <w:t>
1. Негізгі ұғымдар</w:t>
      </w:r>
    </w:p>
    <w:bookmarkEnd w:id="3"/>
    <w:bookmarkStart w:name="z5" w:id="4"/>
    <w:p>
      <w:pPr>
        <w:spacing w:after="0"/>
        <w:ind w:left="0"/>
        <w:jc w:val="both"/>
      </w:pPr>
      <w:r>
        <w:rPr>
          <w:rFonts w:ascii="Times New Roman"/>
          <w:b w:val="false"/>
          <w:i w:val="false"/>
          <w:color w:val="000000"/>
          <w:sz w:val="28"/>
        </w:rPr>
        <w:t>
      1. Осы «Қазақстан Республикасы аумағында жылжымайтын мүлік объектілерінің мекенжайын анықтау жөнінде анықтама беру» мемлекеттік қызмет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«Жамбыл ауданының құрылыс бөлімі» мемлекеттік мекемесі.</w:t>
      </w:r>
    </w:p>
    <w:bookmarkEnd w:id="4"/>
    <w:bookmarkStart w:name="z6" w:id="5"/>
    <w:p>
      <w:pPr>
        <w:spacing w:after="0"/>
        <w:ind w:left="0"/>
        <w:jc w:val="left"/>
      </w:pPr>
      <w:r>
        <w:rPr>
          <w:rFonts w:ascii="Times New Roman"/>
          <w:b/>
          <w:i w:val="false"/>
          <w:color w:val="000000"/>
        </w:rPr>
        <w:t xml:space="preserve"> 
2. Жалпы ережелер</w:t>
      </w:r>
    </w:p>
    <w:bookmarkEnd w:id="5"/>
    <w:bookmarkStart w:name="z7" w:id="6"/>
    <w:p>
      <w:pPr>
        <w:spacing w:after="0"/>
        <w:ind w:left="0"/>
        <w:jc w:val="both"/>
      </w:pPr>
      <w:r>
        <w:rPr>
          <w:rFonts w:ascii="Times New Roman"/>
          <w:b w:val="false"/>
          <w:i w:val="false"/>
          <w:color w:val="000000"/>
          <w:sz w:val="28"/>
        </w:rPr>
        <w:t>
      2. «Қазақстан Республикасы аумағында жылжымайтын мүлік объектілерінің мекенжайын анықтау жөнінде анықтама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«Жамбыл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«Мекенжай тіркелімі» ақпараттық жүйесін жүргізу және толықтыру шеңберінде,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w:t>
      </w:r>
      <w:r>
        <w:rPr>
          <w:rFonts w:ascii="Times New Roman"/>
          <w:b w:val="false"/>
          <w:i w:val="false"/>
          <w:color w:val="000000"/>
          <w:sz w:val="28"/>
        </w:rPr>
        <w:t>№ 1036</w:t>
      </w:r>
      <w:r>
        <w:rPr>
          <w:rFonts w:ascii="Times New Roman"/>
          <w:b w:val="false"/>
          <w:i w:val="false"/>
          <w:color w:val="000000"/>
          <w:sz w:val="28"/>
        </w:rPr>
        <w:t xml:space="preserve"> қаулысына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 1128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жылжымайтын мүліктің мекенжайын өзгерту, меншіктеу, тарату, бойынша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www.os-zhb.sko.kz, интернет–ресурстарында,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тұрғылықты орны Орталықтың ғимаратында көрсетіледі. Залда күтуге және құжаттарды толтыруға арналған анықтамалық бюро, күтуге арналған кресло орналасқан.</w:t>
      </w:r>
    </w:p>
    <w:bookmarkEnd w:id="6"/>
    <w:bookmarkStart w:name="z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12. Мемлекеттiк қызмет тегiн көрсетiледi.</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жылжымайтын мүлік объектісінің мекенжайын нақтылау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4) тұтынушының жеке басын куәландыратын құжат (мемлекеттік қызметті алушы – жеке тұлғаның уәкілетті өтініш алушысы);</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Жылжымайтын мүлік объектісіне мекенжай беру, оны өзгерту және жою үшін:</w:t>
      </w:r>
      <w:r>
        <w:br/>
      </w:r>
      <w:r>
        <w:rPr>
          <w:rFonts w:ascii="Times New Roman"/>
          <w:b w:val="false"/>
          <w:i w:val="false"/>
          <w:color w:val="000000"/>
          <w:sz w:val="28"/>
        </w:rPr>
        <w:t>
      1) еркін нысандағы өтініш;</w:t>
      </w:r>
      <w:r>
        <w:br/>
      </w:r>
      <w:r>
        <w:rPr>
          <w:rFonts w:ascii="Times New Roman"/>
          <w:b w:val="false"/>
          <w:i w:val="false"/>
          <w:color w:val="000000"/>
          <w:sz w:val="28"/>
        </w:rPr>
        <w:t>
      2) әкімдік қаулысының немесе әкімдік шешімінің көшірмесі (жобалау, құрылыс);</w:t>
      </w:r>
      <w:r>
        <w:br/>
      </w:r>
      <w:r>
        <w:rPr>
          <w:rFonts w:ascii="Times New Roman"/>
          <w:b w:val="false"/>
          <w:i w:val="false"/>
          <w:color w:val="000000"/>
          <w:sz w:val="28"/>
        </w:rPr>
        <w:t>
      3) жылжымайтын мүлік объектісіне техникалық паспортының көшірмесі;</w:t>
      </w:r>
      <w:r>
        <w:br/>
      </w:r>
      <w:r>
        <w:rPr>
          <w:rFonts w:ascii="Times New Roman"/>
          <w:b w:val="false"/>
          <w:i w:val="false"/>
          <w:color w:val="000000"/>
          <w:sz w:val="28"/>
        </w:rPr>
        <w:t>
      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6) жылжымайтын мүлік объектісін бұзу актісі (қажет болған жағдайда);</w:t>
      </w:r>
      <w:r>
        <w:br/>
      </w:r>
      <w:r>
        <w:rPr>
          <w:rFonts w:ascii="Times New Roman"/>
          <w:b w:val="false"/>
          <w:i w:val="false"/>
          <w:color w:val="000000"/>
          <w:sz w:val="28"/>
        </w:rPr>
        <w:t>
      7) тұтынушының мүддесін үшінші тұлға білдірген кезде нотариалды куәландырылған сенімхат;</w:t>
      </w:r>
      <w:r>
        <w:br/>
      </w:r>
      <w:r>
        <w:rPr>
          <w:rFonts w:ascii="Times New Roman"/>
          <w:b w:val="false"/>
          <w:i w:val="false"/>
          <w:color w:val="000000"/>
          <w:sz w:val="28"/>
        </w:rPr>
        <w:t>
      8) тұтынушының жеке куәлігі (мемлекеттік қызметті алушы – жеке тұлғаның уәкілетті алушысы);</w:t>
      </w:r>
      <w:r>
        <w:br/>
      </w:r>
      <w:r>
        <w:rPr>
          <w:rFonts w:ascii="Times New Roman"/>
          <w:b w:val="false"/>
          <w:i w:val="false"/>
          <w:color w:val="000000"/>
          <w:sz w:val="28"/>
        </w:rPr>
        <w:t>
      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Орталық қызметкерi құжаттар пакетiн қабылдау кезiнде көшiрменiң түпнұсқаға сәйкестiгiн салыстырып тексереді және тұпнұсқаны өтiнiш берушiге қайтарады.</w:t>
      </w:r>
      <w:r>
        <w:br/>
      </w:r>
      <w:r>
        <w:rPr>
          <w:rFonts w:ascii="Times New Roman"/>
          <w:b w:val="false"/>
          <w:i w:val="false"/>
          <w:color w:val="000000"/>
          <w:sz w:val="28"/>
        </w:rPr>
        <w:t>
      14. Мемлекеттік қызметті алу үшін қажетті өтініш еркін нысанда толтырылады.</w:t>
      </w:r>
      <w:r>
        <w:br/>
      </w:r>
      <w:r>
        <w:rPr>
          <w:rFonts w:ascii="Times New Roman"/>
          <w:b w:val="false"/>
          <w:i w:val="false"/>
          <w:color w:val="000000"/>
          <w:sz w:val="28"/>
        </w:rPr>
        <w:t>
      15. Құжаттарды қабылдау «жалғыз терезе» қағидаты бойынша «кедергісіз қызмет көрсету» арқылы жүзеге асырылады, онда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17. Мемлекеттік қызметті алушыға Қазақстан Республикасы аумағында жылжымайтын мүлік объектілерінің мекенжайын анықтау жөнінде дайын анықтаманы беруді «терезелер» арқылы қолхатта көрсетілген мерзім негізінде Орталықтың қызметкері жүзеге асырады.</w:t>
      </w:r>
      <w:r>
        <w:br/>
      </w:r>
      <w:r>
        <w:rPr>
          <w:rFonts w:ascii="Times New Roman"/>
          <w:b w:val="false"/>
          <w:i w:val="false"/>
          <w:color w:val="000000"/>
          <w:sz w:val="28"/>
        </w:rPr>
        <w:t>
      Егер мемлекеттік қызметті алушы құжаттарды алуға мерзімінде келмеген жағдайда, Орталық оларды 1 (бір) ай сақтауды қамтамасыз етеді.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өтініш берушіге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ресімдеуде қателер анықтаған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бiр жұмыс күнi iшiнде мемлекеттік қызметті алушыны хабардар етедi және уәкiлеттi органның қайтару себебi туралы жазбаша негiздеме ұсынады.</w:t>
      </w:r>
      <w:r>
        <w:br/>
      </w:r>
      <w:r>
        <w:rPr>
          <w:rFonts w:ascii="Times New Roman"/>
          <w:b w:val="false"/>
          <w:i w:val="false"/>
          <w:color w:val="000000"/>
          <w:sz w:val="28"/>
        </w:rPr>
        <w:t>
      Бас тартқан жағдайда мемлекеттік қызметті алушыға 1 (бір) жұмыс күні ішінде хабарланады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1) Орталық инспекторы құжаттарды қабылдайды, ұсынылған құжаттардың толықтығын тексереді,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тізбесін алушымен тапсырылмаған жағдайда, құжаттарды қабылдаудан бас тартылады, жетіспейтін құжаттарды көрсетумен мемлекеттік қызметті алушыға қолхат береді. Құжаттар топтамасы толық болған жағдайда өтінішті тіркейді, мемлекеттік қызметті алушыға тиісті құжаттарды қабылдағандығы жөнінде қолхат береді және Орталықтың жинақтау бөліміне тапсырады;</w:t>
      </w:r>
      <w:r>
        <w:br/>
      </w:r>
      <w:r>
        <w:rPr>
          <w:rFonts w:ascii="Times New Roman"/>
          <w:b w:val="false"/>
          <w:i w:val="false"/>
          <w:color w:val="000000"/>
          <w:sz w:val="28"/>
        </w:rPr>
        <w:t>
      2) Орталықтың жинақтау бөлімінің инспекторы құжаттарды жинайды және уәкілетті органға жолдайды;</w:t>
      </w:r>
      <w:r>
        <w:br/>
      </w:r>
      <w:r>
        <w:rPr>
          <w:rFonts w:ascii="Times New Roman"/>
          <w:b w:val="false"/>
          <w:i w:val="false"/>
          <w:color w:val="000000"/>
          <w:sz w:val="28"/>
        </w:rPr>
        <w:t>
      3)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4)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5) уәкілетті органның жауапты орындаушысы келіп түскен құжаттарды қарайды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тіркейді. Анықтама не бас тарту туралы дәлелді жауап дайындайды, уәкілетті органның басшысына қол қою үшін жолдайды;</w:t>
      </w:r>
      <w:r>
        <w:br/>
      </w:r>
      <w:r>
        <w:rPr>
          <w:rFonts w:ascii="Times New Roman"/>
          <w:b w:val="false"/>
          <w:i w:val="false"/>
          <w:color w:val="000000"/>
          <w:sz w:val="28"/>
        </w:rPr>
        <w:t>
      6) уәкілетті органның басшысы анықтама не қызмет ұсынудан бас тарту туралы дәлелді жауапқа қол қояды және уәкілетті органның жауапты маманына тапсырады;</w:t>
      </w:r>
      <w:r>
        <w:br/>
      </w:r>
      <w:r>
        <w:rPr>
          <w:rFonts w:ascii="Times New Roman"/>
          <w:b w:val="false"/>
          <w:i w:val="false"/>
          <w:color w:val="000000"/>
          <w:sz w:val="28"/>
        </w:rPr>
        <w:t>
      7) уәкілетті органның жауапты маманы анықтама не қызмет ұсынудан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8) Орталық инспекторы мемлекеттік қызметті алушыға хабарлама не қызмет ұсынудан бас тарту туралы дәлелді жауап береді.</w:t>
      </w:r>
    </w:p>
    <w:bookmarkEnd w:id="8"/>
    <w:bookmarkStart w:name="z10" w:id="9"/>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9"/>
    <w:bookmarkStart w:name="z11" w:id="10"/>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10"/>
    <w:bookmarkStart w:name="z12" w:id="11"/>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1"/>
    <w:bookmarkStart w:name="z13" w:id="12"/>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2"/>
    <w:bookmarkStart w:name="z14" w:id="13"/>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15" w:id="14"/>
    <w:p>
      <w:pPr>
        <w:spacing w:after="0"/>
        <w:ind w:left="0"/>
        <w:jc w:val="left"/>
      </w:pPr>
      <w:r>
        <w:rPr>
          <w:rFonts w:ascii="Times New Roman"/>
          <w:b/>
          <w:i w:val="false"/>
          <w:color w:val="000000"/>
        </w:rPr>
        <w:t xml:space="preserve"> 
Мемлекеттік қызмет көрсету бойынша уәкілетті орган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құрылыс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Е.Шайкин  көшесі, 30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2-27-35</w:t>
            </w:r>
          </w:p>
        </w:tc>
      </w:tr>
    </w:tbl>
    <w:bookmarkStart w:name="z16" w:id="15"/>
    <w:p>
      <w:pPr>
        <w:spacing w:after="0"/>
        <w:ind w:left="0"/>
        <w:jc w:val="both"/>
      </w:pP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6"/>
    <w:bookmarkStart w:name="z18" w:id="17"/>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693"/>
        <w:gridCol w:w="3018"/>
        <w:gridCol w:w="2582"/>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p>
            <w:pPr>
              <w:spacing w:after="20"/>
              <w:ind w:left="20"/>
              <w:jc w:val="both"/>
            </w:pPr>
            <w:r>
              <w:rPr>
                <w:rFonts w:ascii="Times New Roman"/>
                <w:b w:val="false"/>
                <w:i w:val="false"/>
                <w:color w:val="000000"/>
                <w:sz w:val="20"/>
              </w:rPr>
              <w:t xml:space="preserve">№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ауданының бөлімі</w:t>
            </w:r>
          </w:p>
        </w:tc>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оралымы, 10Г</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түскі үзіліссіз сағат 9.00-ден 19.00 дейін, демалыс – жексенбі </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2-29-16</w:t>
            </w:r>
          </w:p>
        </w:tc>
      </w:tr>
    </w:tbl>
    <w:bookmarkStart w:name="z19" w:id="18"/>
    <w:p>
      <w:pPr>
        <w:spacing w:after="0"/>
        <w:ind w:left="0"/>
        <w:jc w:val="both"/>
      </w:pPr>
      <w:r>
        <w:rPr>
          <w:rFonts w:ascii="Times New Roman"/>
          <w:b w:val="false"/>
          <w:i w:val="false"/>
          <w:color w:val="000000"/>
          <w:sz w:val="28"/>
        </w:rPr>
        <w:t>
 </w:t>
      </w:r>
    </w:p>
    <w:bookmarkEnd w:id="18"/>
    <w:bookmarkStart w:name="z20" w:id="19"/>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9"/>
    <w:bookmarkStart w:name="z21" w:id="20"/>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0"/>
    <w:bookmarkStart w:name="z22" w:id="21"/>
    <w:p>
      <w:pPr>
        <w:spacing w:after="0"/>
        <w:ind w:left="0"/>
        <w:jc w:val="both"/>
      </w:pPr>
      <w:r>
        <w:rPr>
          <w:rFonts w:ascii="Times New Roman"/>
          <w:b w:val="false"/>
          <w:i w:val="false"/>
          <w:color w:val="000000"/>
          <w:sz w:val="28"/>
        </w:rPr>
        <w:t>
ЖЫЛЖЫМАЙТЫН МҮЛІК ОБЪЕКТІСІНІҢ МЕКЕНЖАЙЫН ӨЗГЕРТУ ЖӨНІНДЕГІ АНЫҚТАМА</w:t>
      </w:r>
      <w:r>
        <w:br/>
      </w:r>
      <w:r>
        <w:rPr>
          <w:rFonts w:ascii="Times New Roman"/>
          <w:b w:val="false"/>
          <w:i w:val="false"/>
          <w:color w:val="000000"/>
          <w:sz w:val="28"/>
        </w:rPr>
        <w:t>
СПРАВКА ПО ИЗМЕНЕНИЮ АДРЕСА ОБЪЕКТА НЕДВИЖИМОСТИ</w:t>
      </w:r>
    </w:p>
    <w:bookmarkEnd w:id="21"/>
    <w:bookmarkStart w:name="z23" w:id="22"/>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мекен-жайы:</w:t>
            </w:r>
            <w:r>
              <w:br/>
            </w:r>
            <w:r>
              <w:rPr>
                <w:rFonts w:ascii="Times New Roman"/>
                <w:b w:val="false"/>
                <w:i w:val="false"/>
                <w:color w:val="000000"/>
                <w:sz w:val="20"/>
              </w:rPr>
              <w:t>
Старый адрес:</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Өзгертілді:</w:t>
            </w:r>
            <w:r>
              <w:br/>
            </w:r>
            <w:r>
              <w:rPr>
                <w:rFonts w:ascii="Times New Roman"/>
                <w:b w:val="false"/>
                <w:i w:val="false"/>
                <w:color w:val="000000"/>
                <w:sz w:val="20"/>
              </w:rPr>
              <w:t>
Изменен на: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нөмiрі:</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 тiркеу күнi:</w:t>
            </w:r>
            <w:r>
              <w:br/>
            </w:r>
            <w:r>
              <w:rPr>
                <w:rFonts w:ascii="Times New Roman"/>
                <w:b w:val="false"/>
                <w:i w:val="false"/>
                <w:color w:val="000000"/>
                <w:sz w:val="20"/>
              </w:rPr>
              <w:t>
Дата регистрации</w:t>
            </w:r>
            <w:r>
              <w:br/>
            </w:r>
            <w:r>
              <w:rPr>
                <w:rFonts w:ascii="Times New Roman"/>
                <w:b w:val="false"/>
                <w:i w:val="false"/>
                <w:color w:val="000000"/>
                <w:sz w:val="20"/>
              </w:rPr>
              <w:t>
изменения: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23"/>
    <w:p>
      <w:pPr>
        <w:spacing w:after="0"/>
        <w:ind w:left="0"/>
        <w:jc w:val="both"/>
      </w:pPr>
      <w:r>
        <w:rPr>
          <w:rFonts w:ascii="Times New Roman"/>
          <w:b w:val="false"/>
          <w:i w:val="false"/>
          <w:color w:val="000000"/>
          <w:sz w:val="28"/>
        </w:rPr>
        <w:t>
 </w:t>
      </w:r>
    </w:p>
    <w:bookmarkEnd w:id="23"/>
    <w:bookmarkStart w:name="z25" w:id="24"/>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4"/>
    <w:bookmarkStart w:name="z26" w:id="25"/>
    <w:p>
      <w:pPr>
        <w:spacing w:after="0"/>
        <w:ind w:left="0"/>
        <w:jc w:val="both"/>
      </w:pPr>
      <w:r>
        <w:rPr>
          <w:rFonts w:ascii="Times New Roman"/>
          <w:b w:val="false"/>
          <w:i w:val="false"/>
          <w:color w:val="000000"/>
          <w:sz w:val="28"/>
        </w:rPr>
        <w:t>
ЖЫЛЖЫМАЙТЫН МҮЛІК ОБЪЕКТІСІНЕ МЕКЕНЖАЙ БЕРУ ТУРАЛЫ АНЫҚТАМА</w:t>
      </w:r>
      <w:r>
        <w:br/>
      </w:r>
      <w:r>
        <w:rPr>
          <w:rFonts w:ascii="Times New Roman"/>
          <w:b w:val="false"/>
          <w:i w:val="false"/>
          <w:color w:val="000000"/>
          <w:sz w:val="28"/>
        </w:rPr>
        <w:t>
СПРАВКА О ПРИСВОЕНИИ АДРЕСА ОБЪЕКТУ НЕДВИЖИМОСТИ</w:t>
      </w:r>
    </w:p>
    <w:bookmarkEnd w:id="25"/>
    <w:bookmarkStart w:name="z27" w:id="26"/>
    <w:p>
      <w:pPr>
        <w:spacing w:after="0"/>
        <w:ind w:left="0"/>
        <w:jc w:val="both"/>
      </w:pPr>
      <w:r>
        <w:rPr>
          <w:rFonts w:ascii="Times New Roman"/>
          <w:b w:val="false"/>
          <w:i w:val="false"/>
          <w:color w:val="000000"/>
          <w:sz w:val="28"/>
        </w:rPr>
        <w:t>
МЕКЕНЖАЙ ТІРКЕЛІМІ АЖ / ИС АДРЕСНЫЙ РЕГИСТР</w:t>
      </w:r>
    </w:p>
    <w:bookmarkEnd w:id="26"/>
    <w:bookmarkStart w:name="z28" w:id="27"/>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w:t>
      </w:r>
    </w:p>
    <w:bookmarkEnd w:id="28"/>
    <w:bookmarkStart w:name="z30" w:id="29"/>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29"/>
    <w:bookmarkStart w:name="z31" w:id="30"/>
    <w:p>
      <w:pPr>
        <w:spacing w:after="0"/>
        <w:ind w:left="0"/>
        <w:jc w:val="both"/>
      </w:pPr>
      <w:r>
        <w:rPr>
          <w:rFonts w:ascii="Times New Roman"/>
          <w:b w:val="false"/>
          <w:i w:val="false"/>
          <w:color w:val="000000"/>
          <w:sz w:val="28"/>
        </w:rPr>
        <w:t>
ЖЫЛЖЫМАЙТЫН МҮЛІК ОБЪЕКТІСІНІҢ МЕКЕНЖАЙЫН ЖОЮ ТУРАЛЫ АНЫҚТАМА</w:t>
      </w:r>
      <w:r>
        <w:br/>
      </w:r>
      <w:r>
        <w:rPr>
          <w:rFonts w:ascii="Times New Roman"/>
          <w:b w:val="false"/>
          <w:i w:val="false"/>
          <w:color w:val="000000"/>
          <w:sz w:val="28"/>
        </w:rPr>
        <w:t>
СПРАВКА ОБ УПРАЗДНЕНИИ АДРЕСА ОБЪЕКТА НЕДВИЖИМОСТИ</w:t>
      </w:r>
    </w:p>
    <w:bookmarkEnd w:id="30"/>
    <w:bookmarkStart w:name="z32" w:id="31"/>
    <w:p>
      <w:pPr>
        <w:spacing w:after="0"/>
        <w:ind w:left="0"/>
        <w:jc w:val="both"/>
      </w:pPr>
      <w:r>
        <w:rPr>
          <w:rFonts w:ascii="Times New Roman"/>
          <w:b w:val="false"/>
          <w:i w:val="false"/>
          <w:color w:val="000000"/>
          <w:sz w:val="28"/>
        </w:rPr>
        <w:t>
МЕКЕНЖАЙ ТІРКЕЛІМІ АЖ / ИС АДРЕСНЫЙ РЕГИСТР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алдын-ала</w:t>
            </w:r>
            <w:r>
              <w:br/>
            </w:r>
            <w:r>
              <w:rPr>
                <w:rFonts w:ascii="Times New Roman"/>
                <w:b w:val="false"/>
                <w:i w:val="false"/>
                <w:color w:val="000000"/>
                <w:sz w:val="20"/>
              </w:rPr>
              <w:t>
тiркеу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Жойылу уақыты:</w:t>
            </w:r>
            <w:r>
              <w:br/>
            </w:r>
            <w:r>
              <w:rPr>
                <w:rFonts w:ascii="Times New Roman"/>
                <w:b w:val="false"/>
                <w:i w:val="false"/>
                <w:color w:val="000000"/>
                <w:sz w:val="20"/>
              </w:rPr>
              <w:t>
Дата упразднения:</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(Республика маңызы бар қаланың/облыс маңызы бар қаланың/ауданның</w:t>
      </w:r>
      <w:r>
        <w:br/>
      </w:r>
      <w:r>
        <w:rPr>
          <w:rFonts w:ascii="Times New Roman"/>
          <w:b w:val="false"/>
          <w:i w:val="false"/>
          <w:color w:val="000000"/>
          <w:sz w:val="28"/>
        </w:rPr>
        <w:t>
сәулет және қала құрылысы басқармасы/бөлімі)</w:t>
      </w:r>
      <w:r>
        <w:br/>
      </w:r>
      <w:r>
        <w:rPr>
          <w:rFonts w:ascii="Times New Roman"/>
          <w:b w:val="false"/>
          <w:i w:val="false"/>
          <w:color w:val="000000"/>
          <w:sz w:val="28"/>
        </w:rPr>
        <w:t>
(Управление/отдел архитектуры и градостроительства города</w:t>
      </w:r>
      <w:r>
        <w:br/>
      </w:r>
      <w:r>
        <w:rPr>
          <w:rFonts w:ascii="Times New Roman"/>
          <w:b w:val="false"/>
          <w:i w:val="false"/>
          <w:color w:val="000000"/>
          <w:sz w:val="28"/>
        </w:rPr>
        <w:t>
республиканского значения/города областного значения/района)</w:t>
      </w:r>
    </w:p>
    <w:bookmarkEnd w:id="32"/>
    <w:bookmarkStart w:name="z34" w:id="33"/>
    <w:p>
      <w:pPr>
        <w:spacing w:after="0"/>
        <w:ind w:left="0"/>
        <w:jc w:val="both"/>
      </w:pPr>
      <w:r>
        <w:rPr>
          <w:rFonts w:ascii="Times New Roman"/>
          <w:b w:val="false"/>
          <w:i w:val="false"/>
          <w:color w:val="000000"/>
          <w:sz w:val="28"/>
        </w:rPr>
        <w:t>
ЖЫЛЖЫМАЙТЫН МҮЛІК ОБЪЕКТІСІНІҢ МЕКЕНЖАЙЫН НАҚТЫЛАУ ТУРАЛЫ АНЫҚТАМА</w:t>
      </w:r>
      <w:r>
        <w:br/>
      </w:r>
      <w:r>
        <w:rPr>
          <w:rFonts w:ascii="Times New Roman"/>
          <w:b w:val="false"/>
          <w:i w:val="false"/>
          <w:color w:val="000000"/>
          <w:sz w:val="28"/>
        </w:rPr>
        <w:t>
СПРАВКА ОБ УТОЧНЕНИИ АДРЕСА ОБЪЕКТА НЕДВИЖИМОСТИ</w:t>
      </w:r>
    </w:p>
    <w:bookmarkEnd w:id="33"/>
    <w:bookmarkStart w:name="z35" w:id="34"/>
    <w:p>
      <w:pPr>
        <w:spacing w:after="0"/>
        <w:ind w:left="0"/>
        <w:jc w:val="both"/>
      </w:pPr>
      <w:r>
        <w:rPr>
          <w:rFonts w:ascii="Times New Roman"/>
          <w:b w:val="false"/>
          <w:i w:val="false"/>
          <w:color w:val="000000"/>
          <w:sz w:val="28"/>
        </w:rPr>
        <w:t>
МЕКЕНЖАЙ ТІРКЕЛІМІ АЖ / ИС АДРЕСНЫЙ РЕГИСТР</w:t>
      </w:r>
    </w:p>
    <w:bookmarkEnd w:id="34"/>
    <w:bookmarkStart w:name="z36" w:id="35"/>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(жылжымайтын мүлiк нысаны / объект недвижимости)</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Тұрақты/алдын-ала тiркеу</w:t>
            </w:r>
            <w:r>
              <w:br/>
            </w:r>
            <w:r>
              <w:rPr>
                <w:rFonts w:ascii="Times New Roman"/>
                <w:b w:val="false"/>
                <w:i w:val="false"/>
                <w:color w:val="000000"/>
                <w:sz w:val="20"/>
              </w:rPr>
              <w:t>
адресi:</w:t>
            </w:r>
            <w:r>
              <w:br/>
            </w:r>
            <w:r>
              <w:rPr>
                <w:rFonts w:ascii="Times New Roman"/>
                <w:b w:val="false"/>
                <w:i w:val="false"/>
                <w:color w:val="000000"/>
                <w:sz w:val="20"/>
              </w:rPr>
              <w:t>
Постоянный/</w:t>
            </w:r>
            <w:r>
              <w:br/>
            </w:r>
            <w:r>
              <w:rPr>
                <w:rFonts w:ascii="Times New Roman"/>
                <w:b w:val="false"/>
                <w:i w:val="false"/>
                <w:color w:val="000000"/>
                <w:sz w:val="20"/>
              </w:rPr>
              <w:t>
предварительный адрес</w:t>
            </w:r>
            <w:r>
              <w:br/>
            </w:r>
            <w:r>
              <w:rPr>
                <w:rFonts w:ascii="Times New Roman"/>
                <w:b w:val="false"/>
                <w:i w:val="false"/>
                <w:color w:val="000000"/>
                <w:sz w:val="20"/>
              </w:rPr>
              <w:t>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МАҢЫЗЫ БАР ҚАЛА</w:t>
            </w:r>
            <w:r>
              <w:br/>
            </w:r>
            <w:r>
              <w:rPr>
                <w:rFonts w:ascii="Times New Roman"/>
                <w:b w:val="false"/>
                <w:i w:val="false"/>
                <w:color w:val="000000"/>
                <w:sz w:val="20"/>
              </w:rPr>
              <w:t>
/ОБЛЫС АТАУЫ, АУДАН АТАУЫ,</w:t>
            </w:r>
            <w:r>
              <w:br/>
            </w:r>
            <w:r>
              <w:rPr>
                <w:rFonts w:ascii="Times New Roman"/>
                <w:b w:val="false"/>
                <w:i w:val="false"/>
                <w:color w:val="000000"/>
                <w:sz w:val="20"/>
              </w:rPr>
              <w:t>
АУЫЛДЫҚ ОКРУГІНІҢ АТАУЫ,</w:t>
            </w:r>
            <w:r>
              <w:br/>
            </w:r>
            <w:r>
              <w:rPr>
                <w:rFonts w:ascii="Times New Roman"/>
                <w:b w:val="false"/>
                <w:i w:val="false"/>
                <w:color w:val="000000"/>
                <w:sz w:val="20"/>
              </w:rPr>
              <w:t>
ЕЛДІ-МЕКЕН АТАУЫ, ГЕОНИМ</w:t>
            </w:r>
            <w:r>
              <w:br/>
            </w:r>
            <w:r>
              <w:rPr>
                <w:rFonts w:ascii="Times New Roman"/>
                <w:b w:val="false"/>
                <w:i w:val="false"/>
                <w:color w:val="000000"/>
                <w:sz w:val="20"/>
              </w:rPr>
              <w:t>
АТАУЫ, МЕКЕНЖАЙ ЭЛЕМЕНТТЕРІ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КАЗАХСТАН,</w:t>
            </w:r>
            <w:r>
              <w:br/>
            </w:r>
            <w:r>
              <w:rPr>
                <w:rFonts w:ascii="Times New Roman"/>
                <w:b w:val="false"/>
                <w:i w:val="false"/>
                <w:color w:val="000000"/>
                <w:sz w:val="20"/>
              </w:rPr>
              <w:t>
НАИМЕНОВАНИЕ ГОРОДА</w:t>
            </w:r>
            <w:r>
              <w:br/>
            </w:r>
            <w:r>
              <w:rPr>
                <w:rFonts w:ascii="Times New Roman"/>
                <w:b w:val="false"/>
                <w:i w:val="false"/>
                <w:color w:val="000000"/>
                <w:sz w:val="20"/>
              </w:rPr>
              <w:t>
РЕСПУБЛИКАНСКОГО</w:t>
            </w:r>
            <w:r>
              <w:br/>
            </w:r>
            <w:r>
              <w:rPr>
                <w:rFonts w:ascii="Times New Roman"/>
                <w:b w:val="false"/>
                <w:i w:val="false"/>
                <w:color w:val="000000"/>
                <w:sz w:val="20"/>
              </w:rPr>
              <w:t>
ЗНАЧЕНИЯ/ОБЛАСТИ,</w:t>
            </w:r>
            <w:r>
              <w:br/>
            </w:r>
            <w:r>
              <w:rPr>
                <w:rFonts w:ascii="Times New Roman"/>
                <w:b w:val="false"/>
                <w:i w:val="false"/>
                <w:color w:val="000000"/>
                <w:sz w:val="20"/>
              </w:rPr>
              <w:t>
НАИМЕНОВАНИЕ РАЙОНА,</w:t>
            </w:r>
            <w:r>
              <w:br/>
            </w:r>
            <w:r>
              <w:rPr>
                <w:rFonts w:ascii="Times New Roman"/>
                <w:b w:val="false"/>
                <w:i w:val="false"/>
                <w:color w:val="000000"/>
                <w:sz w:val="20"/>
              </w:rPr>
              <w:t>
НАИМЕНОВАНИЕ СЕЛЬСКОГО</w:t>
            </w:r>
            <w:r>
              <w:br/>
            </w:r>
            <w:r>
              <w:rPr>
                <w:rFonts w:ascii="Times New Roman"/>
                <w:b w:val="false"/>
                <w:i w:val="false"/>
                <w:color w:val="000000"/>
                <w:sz w:val="20"/>
              </w:rPr>
              <w:t>
ОКРУГА, НАИМЕНОВАНИЕ</w:t>
            </w:r>
            <w:r>
              <w:br/>
            </w:r>
            <w:r>
              <w:rPr>
                <w:rFonts w:ascii="Times New Roman"/>
                <w:b w:val="false"/>
                <w:i w:val="false"/>
                <w:color w:val="000000"/>
                <w:sz w:val="20"/>
              </w:rPr>
              <w:t>
НАСЕЛЕННОГО ПУНКТА,</w:t>
            </w:r>
            <w:r>
              <w:br/>
            </w:r>
            <w:r>
              <w:rPr>
                <w:rFonts w:ascii="Times New Roman"/>
                <w:b w:val="false"/>
                <w:i w:val="false"/>
                <w:color w:val="000000"/>
                <w:sz w:val="20"/>
              </w:rPr>
              <w:t>
НАИМЕНОВАНИЕ ГЕОНИМА,</w:t>
            </w:r>
            <w:r>
              <w:br/>
            </w:r>
            <w:r>
              <w:rPr>
                <w:rFonts w:ascii="Times New Roman"/>
                <w:b w:val="false"/>
                <w:i w:val="false"/>
                <w:color w:val="000000"/>
                <w:sz w:val="20"/>
              </w:rPr>
              <w:t>
ЭЛЕМЕНТЫ АДРЕСА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тiркеу коды:</w:t>
            </w:r>
            <w:r>
              <w:br/>
            </w:r>
            <w:r>
              <w:rPr>
                <w:rFonts w:ascii="Times New Roman"/>
                <w:b w:val="false"/>
                <w:i w:val="false"/>
                <w:color w:val="000000"/>
                <w:sz w:val="20"/>
              </w:rPr>
              <w:t>
Регистрационный код</w:t>
            </w:r>
            <w:r>
              <w:br/>
            </w:r>
            <w:r>
              <w:rPr>
                <w:rFonts w:ascii="Times New Roman"/>
                <w:b w:val="false"/>
                <w:i w:val="false"/>
                <w:color w:val="000000"/>
                <w:sz w:val="20"/>
              </w:rPr>
              <w:t>
адреса: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сипаттамасы:</w:t>
            </w:r>
            <w:r>
              <w:br/>
            </w:r>
            <w:r>
              <w:rPr>
                <w:rFonts w:ascii="Times New Roman"/>
                <w:b w:val="false"/>
                <w:i w:val="false"/>
                <w:color w:val="000000"/>
                <w:sz w:val="20"/>
              </w:rPr>
              <w:t>
Описание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 категориясы:</w:t>
            </w:r>
            <w:r>
              <w:br/>
            </w:r>
            <w:r>
              <w:rPr>
                <w:rFonts w:ascii="Times New Roman"/>
                <w:b w:val="false"/>
                <w:i w:val="false"/>
                <w:color w:val="000000"/>
                <w:sz w:val="20"/>
              </w:rPr>
              <w:t>
Категория объекта:</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нөмiр:</w:t>
            </w:r>
            <w:r>
              <w:br/>
            </w:r>
            <w:r>
              <w:rPr>
                <w:rFonts w:ascii="Times New Roman"/>
                <w:b w:val="false"/>
                <w:i w:val="false"/>
                <w:color w:val="000000"/>
                <w:sz w:val="20"/>
              </w:rPr>
              <w:t>
Кадастровый номер:</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күнi:</w:t>
            </w:r>
            <w:r>
              <w:br/>
            </w:r>
            <w:r>
              <w:rPr>
                <w:rFonts w:ascii="Times New Roman"/>
                <w:b w:val="false"/>
                <w:i w:val="false"/>
                <w:color w:val="000000"/>
                <w:sz w:val="20"/>
              </w:rPr>
              <w:t>
Дата регистрации: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Негіздеме:</w:t>
            </w:r>
            <w:r>
              <w:br/>
            </w:r>
            <w:r>
              <w:rPr>
                <w:rFonts w:ascii="Times New Roman"/>
                <w:b w:val="false"/>
                <w:i w:val="false"/>
                <w:color w:val="000000"/>
                <w:sz w:val="20"/>
              </w:rPr>
              <w:t>
Документ основание:</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r>
              <w:br/>
            </w:r>
            <w:r>
              <w:rPr>
                <w:rFonts w:ascii="Times New Roman"/>
                <w:b w:val="false"/>
                <w:i w:val="false"/>
                <w:color w:val="000000"/>
                <w:sz w:val="20"/>
              </w:rPr>
              <w:t>
Дата выдачи:</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36"/>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36"/>
    <w:bookmarkStart w:name="z38" w:id="37"/>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6"/>
        <w:gridCol w:w="3853"/>
        <w:gridCol w:w="3110"/>
        <w:gridCol w:w="3110"/>
        <w:gridCol w:w="2862"/>
        <w:gridCol w:w="40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3 (үш) жұмыс күні ішінде оларды қайтару себебін жазбаша негіздеумен Орталыққа қайтару). Жылжымайтын мүлік объектісіне мекенжайды меншіктеу, өзгерту және жою кезінде жылжымайтын мүлік объектісінің орналасқан жеріне бару, мекенжайдың тіркеу кодын көрсетумен «Мекенжай тіркелімі» ақпараттық жүйесіне тіркеу. Анықтама не қызмет ұсынудан бас тарту туралы дәлелді жауап дайындау.</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мекенжайын нақтылау кезінде 2 жұмыс күні ішінде;</w:t>
            </w:r>
          </w:p>
          <w:p>
            <w:pPr>
              <w:spacing w:after="20"/>
              <w:ind w:left="20"/>
              <w:jc w:val="both"/>
            </w:pPr>
            <w:r>
              <w:rPr>
                <w:rFonts w:ascii="Times New Roman"/>
                <w:b w:val="false"/>
                <w:i w:val="false"/>
                <w:color w:val="000000"/>
                <w:sz w:val="20"/>
              </w:rPr>
              <w:t>жылжымайтын мүліктің мекенжайын меншіктеу, өзгерту немесе жою кезінде 6 жұмыс күні ішінде</w:t>
            </w:r>
          </w:p>
        </w:tc>
      </w:tr>
      <w:tr>
        <w:trPr>
          <w:trHeight w:val="105" w:hRule="atLeast"/>
        </w:trPr>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39" w:id="38"/>
    <w:p>
      <w:pPr>
        <w:spacing w:after="0"/>
        <w:ind w:left="0"/>
        <w:jc w:val="left"/>
      </w:pPr>
      <w:r>
        <w:rPr>
          <w:rFonts w:ascii="Times New Roman"/>
          <w:b/>
          <w:i w:val="false"/>
          <w:color w:val="000000"/>
        </w:rPr>
        <w:t xml:space="preserve"> 
Негізгі (баламалы) процесс (жұмыс барысы, ағымы) іс-әрекеттерін сипаттаудың жалғасы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4345"/>
        <w:gridCol w:w="5335"/>
        <w:gridCol w:w="6326"/>
      </w:tblGrid>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w:t>
            </w:r>
            <w:r>
              <w:br/>
            </w:r>
            <w:r>
              <w:rPr>
                <w:rFonts w:ascii="Times New Roman"/>
                <w:b w:val="false"/>
                <w:i w:val="false"/>
                <w:color w:val="000000"/>
                <w:sz w:val="20"/>
              </w:rPr>
              <w:t>
жауапты маманы</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(процесс, рәсім, операция) атауы және олардың сипаттамасы </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 Орталыққа тапсыру</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тапсыру күніне 2 реттен кем емес</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4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39"/>
    <w:p>
      <w:pPr>
        <w:spacing w:after="0"/>
        <w:ind w:left="0"/>
        <w:jc w:val="left"/>
      </w:pPr>
      <w:r>
        <w:rPr>
          <w:rFonts w:ascii="Times New Roman"/>
          <w:b/>
          <w:i w:val="false"/>
          <w:color w:val="000000"/>
        </w:rPr>
        <w:t xml:space="preserve"> 
Пайдалану нұсқалары. Негізгі процесс</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2"/>
        <w:gridCol w:w="3156"/>
        <w:gridCol w:w="3541"/>
        <w:gridCol w:w="3055"/>
        <w:gridCol w:w="5226"/>
      </w:tblGrid>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 (құжаттар топтамасын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Анықтама дайындау</w:t>
            </w:r>
          </w:p>
        </w:tc>
      </w:tr>
      <w:tr>
        <w:trPr>
          <w:trHeight w:val="30" w:hRule="atLeast"/>
        </w:trPr>
        <w:tc>
          <w:tcPr>
            <w:tcW w:w="5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анықтама беру</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Анықтаманы тіркеу және Орталыққа жіберу</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Анықтамаға қол қою</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40"/>
    <w:p>
      <w:pPr>
        <w:spacing w:after="0"/>
        <w:ind w:left="0"/>
        <w:jc w:val="left"/>
      </w:pPr>
      <w:r>
        <w:rPr>
          <w:rFonts w:ascii="Times New Roman"/>
          <w:b/>
          <w:i w:val="false"/>
          <w:color w:val="000000"/>
        </w:rPr>
        <w:t xml:space="preserve"> 
Пайдалану нұсқалары. Баламалы процесс</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3"/>
        <w:gridCol w:w="3281"/>
        <w:gridCol w:w="4008"/>
        <w:gridCol w:w="2414"/>
        <w:gridCol w:w="5664"/>
      </w:tblGrid>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алушымен тапсырылмаған жағдайда, құжаттарды қабылдаудан бас тарту, жетіспейтін құжаттарды көрсетумен мемлекеттік қызметті алушыға қолхат беру. Құжаттар топтамасы толық болған жағдайда өтінішті тіркеу, мемлекеттік қызметті алушыға қолхат беру және Орталықтың жинақтау бөліміне тапсыру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Жинақтау бөліміне құжаттарды жинау, уәкілетті органға құжаттарды жіберу</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құжаттарды қабылдау, өтінішті уәкілетті органның басшысына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3 (үш) жұмыс күні ішінде(құжаттар пакетін алғаннан кейін) оларды қайтару себебін жазбаша негіздеумен Орталыққа қайтарады. Жылжымайтын мүлік объектісіне мекенжайды меншіктеу, өзгерту және жою кезінде жылжымайтын мүлік объектісінің орналасқан жеріне барады, мекенжайдың тіркеу кодын көрсетумен «Мекенжай тіркелімі» ақпараттық жүйесіне тіркеу. Бас тарту туралы дәлелді жауап дайындайды, құжаттарды уәкілетті органның басшысына тапсыру</w:t>
            </w:r>
          </w:p>
        </w:tc>
      </w:tr>
      <w:tr>
        <w:trPr>
          <w:trHeight w:val="30" w:hRule="atLeast"/>
        </w:trPr>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жауапты тіркеу, Орталыққа жіберу</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Бас тарту туралы дәлелді жауапқа қол қою</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41"/>
    <w:p>
      <w:pPr>
        <w:spacing w:after="0"/>
        <w:ind w:left="0"/>
        <w:jc w:val="both"/>
      </w:pPr>
      <w:r>
        <w:rPr>
          <w:rFonts w:ascii="Times New Roman"/>
          <w:b w:val="false"/>
          <w:i w:val="false"/>
          <w:color w:val="000000"/>
          <w:sz w:val="28"/>
        </w:rPr>
        <w:t>
 </w:t>
      </w:r>
    </w:p>
    <w:bookmarkEnd w:id="41"/>
    <w:bookmarkStart w:name="z43" w:id="42"/>
    <w:p>
      <w:pPr>
        <w:spacing w:after="0"/>
        <w:ind w:left="0"/>
        <w:jc w:val="both"/>
      </w:pPr>
      <w:r>
        <w:rPr>
          <w:rFonts w:ascii="Times New Roman"/>
          <w:b w:val="false"/>
          <w:i w:val="false"/>
          <w:color w:val="000000"/>
          <w:sz w:val="28"/>
        </w:rPr>
        <w:t>
«Қазақстан Республикасы аумағында</w:t>
      </w:r>
      <w:r>
        <w:br/>
      </w:r>
      <w:r>
        <w:rPr>
          <w:rFonts w:ascii="Times New Roman"/>
          <w:b w:val="false"/>
          <w:i w:val="false"/>
          <w:color w:val="000000"/>
          <w:sz w:val="28"/>
        </w:rPr>
        <w:t>
жылжымайтын мүлік объектілерінің</w:t>
      </w:r>
      <w:r>
        <w:br/>
      </w:r>
      <w:r>
        <w:rPr>
          <w:rFonts w:ascii="Times New Roman"/>
          <w:b w:val="false"/>
          <w:i w:val="false"/>
          <w:color w:val="000000"/>
          <w:sz w:val="28"/>
        </w:rPr>
        <w:t>
мекенжайын анықтау жөнінде анықтама</w:t>
      </w:r>
      <w:r>
        <w:br/>
      </w:r>
      <w:r>
        <w:rPr>
          <w:rFonts w:ascii="Times New Roman"/>
          <w:b w:val="false"/>
          <w:i w:val="false"/>
          <w:color w:val="000000"/>
          <w:sz w:val="28"/>
        </w:rPr>
        <w:t>
беру» мемлекеттік қызмет</w:t>
      </w:r>
      <w:r>
        <w:br/>
      </w:r>
      <w:r>
        <w:rPr>
          <w:rFonts w:ascii="Times New Roman"/>
          <w:b w:val="false"/>
          <w:i w:val="false"/>
          <w:color w:val="000000"/>
          <w:sz w:val="28"/>
        </w:rPr>
        <w:t>
регламентіне 5-қосымша</w:t>
      </w:r>
    </w:p>
    <w:bookmarkEnd w:id="42"/>
    <w:bookmarkStart w:name="z44" w:id="43"/>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бірізділігі арасындағы өзара әрекеттесуді бейнелейтін сызбалар</w:t>
      </w:r>
    </w:p>
    <w:bookmarkEnd w:id="43"/>
    <w:p>
      <w:pPr>
        <w:spacing w:after="0"/>
        <w:ind w:left="0"/>
        <w:jc w:val="both"/>
      </w:pPr>
      <w:r>
        <w:drawing>
          <wp:inline distT="0" distB="0" distL="0" distR="0">
            <wp:extent cx="123952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395200" cy="6324600"/>
                    </a:xfrm>
                    <a:prstGeom prst="rect">
                      <a:avLst/>
                    </a:prstGeom>
                  </pic:spPr>
                </pic:pic>
              </a:graphicData>
            </a:graphic>
          </wp:inline>
        </w:drawing>
      </w:r>
    </w:p>
    <w:bookmarkStart w:name="z45" w:id="44"/>
    <w:p>
      <w:pPr>
        <w:spacing w:after="0"/>
        <w:ind w:left="0"/>
        <w:jc w:val="both"/>
      </w:pPr>
      <w:r>
        <w:rPr>
          <w:rFonts w:ascii="Times New Roman"/>
          <w:b w:val="false"/>
          <w:i w:val="false"/>
          <w:color w:val="000000"/>
          <w:sz w:val="28"/>
        </w:rPr>
        <w:t>
 </w:t>
      </w:r>
    </w:p>
    <w:bookmarkEnd w:id="44"/>
    <w:bookmarkStart w:name="z46" w:id="4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2013 жылғы 04 қантардағы</w:t>
      </w:r>
      <w:r>
        <w:br/>
      </w:r>
      <w:r>
        <w:rPr>
          <w:rFonts w:ascii="Times New Roman"/>
          <w:b w:val="false"/>
          <w:i w:val="false"/>
          <w:color w:val="000000"/>
          <w:sz w:val="28"/>
        </w:rPr>
        <w:t>
№ 01 қаулысымен</w:t>
      </w:r>
      <w:r>
        <w:br/>
      </w:r>
      <w:r>
        <w:rPr>
          <w:rFonts w:ascii="Times New Roman"/>
          <w:b w:val="false"/>
          <w:i w:val="false"/>
          <w:color w:val="000000"/>
          <w:sz w:val="28"/>
        </w:rPr>
        <w:t>
бекітілді</w:t>
      </w:r>
    </w:p>
    <w:bookmarkEnd w:id="45"/>
    <w:bookmarkStart w:name="z47" w:id="46"/>
    <w:p>
      <w:pPr>
        <w:spacing w:after="0"/>
        <w:ind w:left="0"/>
        <w:jc w:val="left"/>
      </w:pPr>
      <w:r>
        <w:rPr>
          <w:rFonts w:ascii="Times New Roman"/>
          <w:b/>
          <w:i w:val="false"/>
          <w:color w:val="000000"/>
        </w:rPr>
        <w:t xml:space="preserve"> 
«Сәулет-жоспарлау тапсырмасын беру»</w:t>
      </w:r>
      <w:r>
        <w:br/>
      </w:r>
      <w:r>
        <w:rPr>
          <w:rFonts w:ascii="Times New Roman"/>
          <w:b/>
          <w:i w:val="false"/>
          <w:color w:val="000000"/>
        </w:rPr>
        <w:t>
мемлекеттік қызмет регламенті</w:t>
      </w:r>
      <w:r>
        <w:br/>
      </w:r>
      <w:r>
        <w:rPr>
          <w:rFonts w:ascii="Times New Roman"/>
          <w:b/>
          <w:i w:val="false"/>
          <w:color w:val="000000"/>
        </w:rPr>
        <w:t>
1. Негізгі ұғымдар</w:t>
      </w:r>
    </w:p>
    <w:bookmarkEnd w:id="46"/>
    <w:bookmarkStart w:name="z48" w:id="47"/>
    <w:p>
      <w:pPr>
        <w:spacing w:after="0"/>
        <w:ind w:left="0"/>
        <w:jc w:val="both"/>
      </w:pPr>
      <w:r>
        <w:rPr>
          <w:rFonts w:ascii="Times New Roman"/>
          <w:b w:val="false"/>
          <w:i w:val="false"/>
          <w:color w:val="000000"/>
          <w:sz w:val="28"/>
        </w:rPr>
        <w:t>
      1. Осы «Сәулет-жоспарлау тапсырмасын беру» мемлекеттік қызмет</w:t>
      </w:r>
      <w:r>
        <w:br/>
      </w:r>
      <w:r>
        <w:rPr>
          <w:rFonts w:ascii="Times New Roman"/>
          <w:b w:val="false"/>
          <w:i w:val="false"/>
          <w:color w:val="000000"/>
          <w:sz w:val="28"/>
        </w:rPr>
        <w:t>
регламентінде (бұдан әрі - регламент) келесі ұғымдар қолданылады: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ауданның сәулет және қала құрылысы саласындағы қызметтерді жүзеге асыратын жергілікті атқарушы органның құрылымдық бөлімшесі - «Жамбыл ауданының құрылыс бөлімі» мемлекеттік мекемесі.</w:t>
      </w:r>
    </w:p>
    <w:bookmarkEnd w:id="47"/>
    <w:bookmarkStart w:name="z49" w:id="48"/>
    <w:p>
      <w:pPr>
        <w:spacing w:after="0"/>
        <w:ind w:left="0"/>
        <w:jc w:val="left"/>
      </w:pPr>
      <w:r>
        <w:rPr>
          <w:rFonts w:ascii="Times New Roman"/>
          <w:b/>
          <w:i w:val="false"/>
          <w:color w:val="000000"/>
        </w:rPr>
        <w:t xml:space="preserve"> 
2. Жалпы ережелер</w:t>
      </w:r>
    </w:p>
    <w:bookmarkEnd w:id="48"/>
    <w:bookmarkStart w:name="z50" w:id="49"/>
    <w:p>
      <w:pPr>
        <w:spacing w:after="0"/>
        <w:ind w:left="0"/>
        <w:jc w:val="both"/>
      </w:pPr>
      <w:r>
        <w:rPr>
          <w:rFonts w:ascii="Times New Roman"/>
          <w:b w:val="false"/>
          <w:i w:val="false"/>
          <w:color w:val="000000"/>
          <w:sz w:val="28"/>
        </w:rPr>
        <w:t>
      2. «Сәулет-жоспарлау тапсырмасын беру» мемлекеттік қызмет (бұдан әрі - мемлекеттік қызмет) ауданның сәулет және қала құрылысы саласындағы қызметтерді жүзеге асыратын жергілікті атқарушы органның құрылымдық бөлімшесі «Жамбыл ауданының құрылыс бөлімі» мемлекеттік мекемесімен (бұдан әрі – уәкілетті орган),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тұтынушының тұрғылықты орны бойынша Солтүстік Қазақстан облысы бойынша «Халыққа қызмет көрсету орталығы» республикалық мемлекеттік кәсіпорны филиалының Жамбыл ауданының бөлімі (бұдан әрі - Орталық) арқылы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Осы Регламент «Әкімшілік рәсімдер туралы» Қазақстан Республикасының 2000 жылғы 27 қарашадағы 9-1 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5. Мемлекеттік қызмет «Қазақстан Республикасындағы сәулет, қала құрылысы және құрылыс қызметі туралы» Қазақстан Республикасының 2001 жылғы 16 шілдедегі Заңының 1-бабының </w:t>
      </w:r>
      <w:r>
        <w:rPr>
          <w:rFonts w:ascii="Times New Roman"/>
          <w:b w:val="false"/>
          <w:i w:val="false"/>
          <w:color w:val="000000"/>
          <w:sz w:val="28"/>
        </w:rPr>
        <w:t>49) тармақшасының</w:t>
      </w:r>
      <w:r>
        <w:rPr>
          <w:rFonts w:ascii="Times New Roman"/>
          <w:b w:val="false"/>
          <w:i w:val="false"/>
          <w:color w:val="000000"/>
          <w:sz w:val="28"/>
        </w:rPr>
        <w:t>,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Қазақстан Республикасы Үкіметінің 2008 жылғы 6 мамырдағы №425 </w:t>
      </w:r>
      <w:r>
        <w:rPr>
          <w:rFonts w:ascii="Times New Roman"/>
          <w:b w:val="false"/>
          <w:i w:val="false"/>
          <w:color w:val="000000"/>
          <w:sz w:val="28"/>
        </w:rPr>
        <w:t>қаулысымен</w:t>
      </w:r>
      <w:r>
        <w:rPr>
          <w:rFonts w:ascii="Times New Roman"/>
          <w:b w:val="false"/>
          <w:i w:val="false"/>
          <w:color w:val="000000"/>
          <w:sz w:val="28"/>
        </w:rPr>
        <w:t xml:space="preserve"> бекітілген Құрылыс объектілерін жобалау үшін бастапқы материалдарды (деректерді) ресімдеу және беру </w:t>
      </w:r>
      <w:r>
        <w:rPr>
          <w:rFonts w:ascii="Times New Roman"/>
          <w:b w:val="false"/>
          <w:i w:val="false"/>
          <w:color w:val="000000"/>
          <w:sz w:val="28"/>
        </w:rPr>
        <w:t>ережесінің</w:t>
      </w:r>
      <w:r>
        <w:rPr>
          <w:rFonts w:ascii="Times New Roman"/>
          <w:b w:val="false"/>
          <w:i w:val="false"/>
          <w:color w:val="000000"/>
          <w:sz w:val="28"/>
        </w:rPr>
        <w:t>, «Қазақстан Республикасы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лицензияға телнұсқасын беру», «Үлескерлердің ақшасын тарту есебінен тұрғын жайлар құрылысын ұйымдастыру жөніндегі қызметке лицензия беру, қайта ресімдеу, лицензияға телнұсқасын беру» мемлекеттік стандарттарын бекіту туралы» және «Мемлекеттік қызметтер стандарттарын бекіту туралы» Қазақстан Республикасы Үкіметінің 2010 жылғы 7 қазандағы № 1036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және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қаулыларына толықтырулар енгізу Қазақстан Республикасы Үкіметінің 2012 жылғы 31 тамыздағы </w:t>
      </w:r>
      <w:r>
        <w:rPr>
          <w:rFonts w:ascii="Times New Roman"/>
          <w:b w:val="false"/>
          <w:i w:val="false"/>
          <w:color w:val="000000"/>
          <w:sz w:val="28"/>
        </w:rPr>
        <w:t>№ 1128</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6.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 - жоспарлау тапсырмасы бар анықтама беру не қағаз жеткізгіште (бұдан әрі - анықтама) мемлекеттік қызмет көрсетуден бас тарту туралы дәлелді жауап көрсетілетін мемлекеттік қызмет нәтижесі болып табылады.</w:t>
      </w:r>
      <w:r>
        <w:br/>
      </w:r>
      <w:r>
        <w:rPr>
          <w:rFonts w:ascii="Times New Roman"/>
          <w:b w:val="false"/>
          <w:i w:val="false"/>
          <w:color w:val="000000"/>
          <w:sz w:val="28"/>
        </w:rPr>
        <w:t>
      7. Мемлекеттік қызмет заңды және жеке тұлғаларға (бұдан әрі – мемлекеттік қызметті алушы) көрсетіледі.</w:t>
      </w:r>
      <w:r>
        <w:br/>
      </w:r>
      <w:r>
        <w:rPr>
          <w:rFonts w:ascii="Times New Roman"/>
          <w:b w:val="false"/>
          <w:i w:val="false"/>
          <w:color w:val="000000"/>
          <w:sz w:val="28"/>
        </w:rPr>
        <w:t>
      8. Мемлекеттік қызмет көрсету тәртібі мен қажетті құжаттар туралы толық ақпарат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уәкілетті органның www.os-zhb.sko.kz, интернет–ресурстарында, уәкілетті органның және Орталықтардың үй-жайларында орналасқан ресми ақпарат көздерінде және стенділерде орналастырылады.</w:t>
      </w:r>
      <w:r>
        <w:br/>
      </w:r>
      <w:r>
        <w:rPr>
          <w:rFonts w:ascii="Times New Roman"/>
          <w:b w:val="false"/>
          <w:i w:val="false"/>
          <w:color w:val="000000"/>
          <w:sz w:val="28"/>
        </w:rPr>
        <w:t>
      Сондай-ақ мемлекеттік қызмет көрсету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 веб-порталы арқылы броньдауға болады.</w:t>
      </w:r>
      <w:r>
        <w:br/>
      </w:r>
      <w:r>
        <w:rPr>
          <w:rFonts w:ascii="Times New Roman"/>
          <w:b w:val="false"/>
          <w:i w:val="false"/>
          <w:color w:val="000000"/>
          <w:sz w:val="28"/>
        </w:rPr>
        <w:t>
      10. Мемлекеттік қызмет мүмкіндігі шектеулі мемлекеттік қызмет алушыларға қызмет көрсету үшін жағдайлар көзделген мемлекеттік қызметті алушының тіркеу немесе тұрғылықты орны бойынша уәкілетті орган немесе Орталықтың ғимаратында көрсетіледі. Залда күтуге және құжаттарды толтыруға арналған анықтамалық бюро, күтуге арналған кресло орналасқан.</w:t>
      </w:r>
      <w:r>
        <w:br/>
      </w:r>
      <w:r>
        <w:rPr>
          <w:rFonts w:ascii="Times New Roman"/>
          <w:b w:val="false"/>
          <w:i w:val="false"/>
          <w:color w:val="000000"/>
          <w:sz w:val="28"/>
        </w:rPr>
        <w:t>
      Мемлекеттік қызметті алушыларға мемлекеттік қызмет көрсету сапасын, жұмысты одан әрі жетілдіру үшін жұртшылықтың пікірін зерттеу бойынша сараптама жүргізу мақсатында уәкілетті органда немесе Орталықта жеке және заңды тұлғалар үшін шағымдар және ұсыныстар кітабы жүргізілген.</w:t>
      </w:r>
    </w:p>
    <w:bookmarkEnd w:id="49"/>
    <w:bookmarkStart w:name="z51" w:id="50"/>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0"/>
    <w:bookmarkStart w:name="z52" w:id="51"/>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кәсіпорындары,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қажетті құжаттарды тапсыру кезінде кезек күтудің ең көп рұқсат берілген уақыты – 30 минуттан аспайды;</w:t>
      </w:r>
      <w:r>
        <w:br/>
      </w:r>
      <w:r>
        <w:rPr>
          <w:rFonts w:ascii="Times New Roman"/>
          <w:b w:val="false"/>
          <w:i w:val="false"/>
          <w:color w:val="000000"/>
          <w:sz w:val="28"/>
        </w:rPr>
        <w:t>
      4) құжаттарды алу кезінде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2)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 -оптикалық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3) құжаттарды алу кезінде кезек күтудің ең көп рұқсат берілген уақыты – 20 минуттан аспайды;</w:t>
      </w:r>
      <w:r>
        <w:br/>
      </w:r>
      <w:r>
        <w:rPr>
          <w:rFonts w:ascii="Times New Roman"/>
          <w:b w:val="false"/>
          <w:i w:val="false"/>
          <w:color w:val="000000"/>
          <w:sz w:val="28"/>
        </w:rPr>
        <w:t>
      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5) қажетті құжаттарды алу кезінде кезек күтудің ең көп рұқсат берілген уақыты – 20 минуттан аспайды;</w:t>
      </w:r>
      <w:r>
        <w:br/>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Мемлекеттiк қызметтi алу үшiн мемлекеттік қызметті алушы:</w:t>
      </w:r>
      <w:r>
        <w:br/>
      </w:r>
      <w:r>
        <w:rPr>
          <w:rFonts w:ascii="Times New Roman"/>
          <w:b w:val="false"/>
          <w:i w:val="false"/>
          <w:color w:val="000000"/>
          <w:sz w:val="28"/>
        </w:rPr>
        <w:t>
      1) уәкілетті органға: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процесінде,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көрсетуге тиіс.</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нотариалдық куәландырылған жазбаша келісімі берілуге тиіс.</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 - 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14. Мемлекеттік қызметті алуға қажетті өтініш еркін нысанда толтырылады.</w:t>
      </w:r>
      <w:r>
        <w:br/>
      </w:r>
      <w:r>
        <w:rPr>
          <w:rFonts w:ascii="Times New Roman"/>
          <w:b w:val="false"/>
          <w:i w:val="false"/>
          <w:color w:val="000000"/>
          <w:sz w:val="28"/>
        </w:rPr>
        <w:t>
      15. Құжаттарды қабылдау:</w:t>
      </w:r>
      <w:r>
        <w:br/>
      </w:r>
      <w:r>
        <w:rPr>
          <w:rFonts w:ascii="Times New Roman"/>
          <w:b w:val="false"/>
          <w:i w:val="false"/>
          <w:color w:val="000000"/>
          <w:sz w:val="28"/>
        </w:rPr>
        <w:t>
      1) уәкілетті органда кеңсе арқылы, олардың мекенжайлары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2) орталықтарда «кедергісіз қызмет көрсету» арқылы жүзеге асырылады, онда қызметтің мақсаты және атқаратын функциялары туралы ақпарат орналастырылады, сондай-ақ орталық қызметкерінің тегі, аты, әкесінің аты мен лауазымы көрсетіледі.</w:t>
      </w:r>
      <w:r>
        <w:br/>
      </w:r>
      <w:r>
        <w:rPr>
          <w:rFonts w:ascii="Times New Roman"/>
          <w:b w:val="false"/>
          <w:i w:val="false"/>
          <w:color w:val="000000"/>
          <w:sz w:val="28"/>
        </w:rPr>
        <w:t>
      16.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1) уәкілетті органға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кеңсесі қызметкерінің тегі, аты, әкесінің аты;</w:t>
      </w:r>
      <w:r>
        <w:br/>
      </w:r>
      <w:r>
        <w:rPr>
          <w:rFonts w:ascii="Times New Roman"/>
          <w:b w:val="false"/>
          <w:i w:val="false"/>
          <w:color w:val="000000"/>
          <w:sz w:val="28"/>
        </w:rPr>
        <w:t>
      тұтынушының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тұтынушының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17. Мемлекеттік қызметті алушыға дайын болған сәулет - жоспарлау тапсырмасын беруді уәкілетті органның лауазымды адамы немесе орталық қызметкері «терезелер» арқылы онда көрсетілген мерзімде қолхат негізінде жүзеге асырады.</w:t>
      </w:r>
      <w:r>
        <w:br/>
      </w:r>
      <w:r>
        <w:rPr>
          <w:rFonts w:ascii="Times New Roman"/>
          <w:b w:val="false"/>
          <w:i w:val="false"/>
          <w:color w:val="000000"/>
          <w:sz w:val="28"/>
        </w:rPr>
        <w:t>
      Егер тұтынушы құжаттарды алуға мерзімінде келмеген жағдайда, Орталық оларды 3 (үш) ай бойы сақтауды қамтамасыз етеді, одан кейін оларды уәкілетті органға өткізеді.</w:t>
      </w:r>
      <w:r>
        <w:br/>
      </w:r>
      <w:r>
        <w:rPr>
          <w:rFonts w:ascii="Times New Roman"/>
          <w:b w:val="false"/>
          <w:i w:val="false"/>
          <w:color w:val="000000"/>
          <w:sz w:val="28"/>
        </w:rPr>
        <w:t>
      18. Мемлекеттік қызметті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орталық құжаттарды қабылдаудан бас тартады.</w:t>
      </w:r>
      <w:r>
        <w:br/>
      </w:r>
      <w:r>
        <w:rPr>
          <w:rFonts w:ascii="Times New Roman"/>
          <w:b w:val="false"/>
          <w:i w:val="false"/>
          <w:color w:val="000000"/>
          <w:sz w:val="28"/>
        </w:rPr>
        <w:t>
      Орталықтың қызметкері құжатты қабылдаудан бас тартқан кезде мемлекеттік қызметті алушыға жетпей тұрған құжатты көрсете отырып қолхат береді.</w:t>
      </w:r>
      <w:r>
        <w:br/>
      </w:r>
      <w:r>
        <w:rPr>
          <w:rFonts w:ascii="Times New Roman"/>
          <w:b w:val="false"/>
          <w:i w:val="false"/>
          <w:color w:val="000000"/>
          <w:sz w:val="28"/>
        </w:rPr>
        <w:t>
      Уәкілетті орган мынадай негіздер бойынша мемлекеттік қызметті көрсетуден бас тартады:</w:t>
      </w:r>
      <w:r>
        <w:br/>
      </w:r>
      <w:r>
        <w:rPr>
          <w:rFonts w:ascii="Times New Roman"/>
          <w:b w:val="false"/>
          <w:i w:val="false"/>
          <w:color w:val="000000"/>
          <w:sz w:val="28"/>
        </w:rPr>
        <w:t>
      1) орталықтан түскен құжаттарды ресімдеуде қателер анықталған жағдайда құжаттардың пакетін алғаннан кейін 1 (бір) жұмыс күні ішінде оларды қайтарудың себебін жазбаша негіздей отырып, орталыққа қайтарады;</w:t>
      </w:r>
      <w:r>
        <w:br/>
      </w:r>
      <w:r>
        <w:rPr>
          <w:rFonts w:ascii="Times New Roman"/>
          <w:b w:val="false"/>
          <w:i w:val="false"/>
          <w:color w:val="000000"/>
          <w:sz w:val="28"/>
        </w:rPr>
        <w:t>
      2) жобалауға арналған тапсырманың техникалық шарттар алуға қажетті негізгі параметрлерге сәйкессіздігі анықталған жағдайда 3 (үш) жұмыс күні ішінде тұтынушыны сәйкессіздікті жою үшін шақырады.</w:t>
      </w:r>
      <w:r>
        <w:br/>
      </w:r>
      <w:r>
        <w:rPr>
          <w:rFonts w:ascii="Times New Roman"/>
          <w:b w:val="false"/>
          <w:i w:val="false"/>
          <w:color w:val="000000"/>
          <w:sz w:val="28"/>
        </w:rPr>
        <w:t>
      Бас тартқан жағдайда уәкілетті органның лауазымды тұлғасы немесе орталықтың қызметкері мемлекеттік қызметті алушыға 1 (бір) жұмыс күні ішінде хабарлайды және уәкілетті органның бас тартуы туралы жазбаша негіздеме береді.</w:t>
      </w:r>
      <w:r>
        <w:br/>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мемлекеттік қызметті алушы құжаттарды уәкілетті органға тапсырады;</w:t>
      </w:r>
      <w:r>
        <w:br/>
      </w:r>
      <w:r>
        <w:rPr>
          <w:rFonts w:ascii="Times New Roman"/>
          <w:b w:val="false"/>
          <w:i w:val="false"/>
          <w:color w:val="000000"/>
          <w:sz w:val="28"/>
        </w:rPr>
        <w:t>
      уәкілетті органның жауапты маманы құжаттарды қабылдайды, өтінішті тіркейді, мемлекеттік қызметті алушыға тиісті құжаттарды қабылдағандығы туралы қолхат береді және құжаттарды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қояды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қызметті алушыға береді.</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Орталыққа құжаттарды тапсырады;</w:t>
      </w:r>
      <w:r>
        <w:br/>
      </w:r>
      <w:r>
        <w:rPr>
          <w:rFonts w:ascii="Times New Roman"/>
          <w:b w:val="false"/>
          <w:i w:val="false"/>
          <w:color w:val="000000"/>
          <w:sz w:val="28"/>
        </w:rPr>
        <w:t>
      Орталық инспекторы құжаттарды қабылдайды, ұсынылған құжаттардың толықтығын тексереді, алушымен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толық құжаттар тізбесі тапсырылмаған жағдайда, жетіспейтін құжаттарды көрсетумен мемлекеттік қызметті алушыға қолхат береді. Толық құжаттар топтамасы болған жағдайда өтінішті тіркейді, тиісті құжаттарды қабылдағандығы туралы мемлекеттік қызметті алушыға қолхат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қарастыруға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жолдайды;</w:t>
      </w:r>
      <w:r>
        <w:br/>
      </w:r>
      <w:r>
        <w:rPr>
          <w:rFonts w:ascii="Times New Roman"/>
          <w:b w:val="false"/>
          <w:i w:val="false"/>
          <w:color w:val="000000"/>
          <w:sz w:val="28"/>
        </w:rPr>
        <w:t>
      уәкілетті органның жауапты орындаушысы келіп түскен құжаттарды қарайды. Орталықтан түскен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r>
        <w:br/>
      </w:r>
      <w:r>
        <w:rPr>
          <w:rFonts w:ascii="Times New Roman"/>
          <w:b w:val="false"/>
          <w:i w:val="false"/>
          <w:color w:val="000000"/>
          <w:sz w:val="28"/>
        </w:rPr>
        <w:t>
      инженерлік және коммуналдық қамтамасыз ету бойынша қызмет жабдықтаушылар сұранысты алған сәттен бастап бес жұмыс күні ішінде уәкілетті органға параметрлерін және қосу орнын көрсетумен техникалық жағдайын не беруден дәлелді бас тарту жолдайды;</w:t>
      </w:r>
      <w:r>
        <w:br/>
      </w:r>
      <w:r>
        <w:rPr>
          <w:rFonts w:ascii="Times New Roman"/>
          <w:b w:val="false"/>
          <w:i w:val="false"/>
          <w:color w:val="000000"/>
          <w:sz w:val="28"/>
        </w:rPr>
        <w:t>
      уәкілетті органның жауапты орындаушысы анықтама не бас тарту туралы дәлелді жауапты дайындайды, уәкілетті органның басшысына қол қоюға жібереді;</w:t>
      </w:r>
      <w:r>
        <w:br/>
      </w:r>
      <w:r>
        <w:rPr>
          <w:rFonts w:ascii="Times New Roman"/>
          <w:b w:val="false"/>
          <w:i w:val="false"/>
          <w:color w:val="000000"/>
          <w:sz w:val="28"/>
        </w:rPr>
        <w:t>
      уәкілетті органның басшысы анықтама не қызмет ұсынудан бас тарту туралы дәлелді жауапқа қол қояды және жауапты маманға тапсырады;</w:t>
      </w:r>
      <w:r>
        <w:br/>
      </w:r>
      <w:r>
        <w:rPr>
          <w:rFonts w:ascii="Times New Roman"/>
          <w:b w:val="false"/>
          <w:i w:val="false"/>
          <w:color w:val="000000"/>
          <w:sz w:val="28"/>
        </w:rPr>
        <w:t>
      уәкілетті органның жауапты маманы анықтама не бас тарту туралы дәлелді жауапты тіркейді және мемлекеттік қызмет көрсету нәтижесін Орталыққа жібереді;</w:t>
      </w:r>
      <w:r>
        <w:br/>
      </w:r>
      <w:r>
        <w:rPr>
          <w:rFonts w:ascii="Times New Roman"/>
          <w:b w:val="false"/>
          <w:i w:val="false"/>
          <w:color w:val="000000"/>
          <w:sz w:val="28"/>
        </w:rPr>
        <w:t>
      Орталық инспекторы мемлекеттік қызметті алушыға хабарлама не қызметті ұсынудан бас тарту туралы дәлелді жауапты береді.</w:t>
      </w:r>
    </w:p>
    <w:bookmarkEnd w:id="51"/>
    <w:bookmarkStart w:name="z53" w:id="52"/>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52"/>
    <w:bookmarkStart w:name="z54" w:id="53"/>
    <w:p>
      <w:pPr>
        <w:spacing w:after="0"/>
        <w:ind w:left="0"/>
        <w:jc w:val="both"/>
      </w:pPr>
      <w:r>
        <w:rPr>
          <w:rFonts w:ascii="Times New Roman"/>
          <w:b w:val="false"/>
          <w:i w:val="false"/>
          <w:color w:val="000000"/>
          <w:sz w:val="28"/>
        </w:rPr>
        <w:t>
      20. Мемлекеттік қызмет көрсету процесіне қатысатын құрылымдық - функционалдық бірліктер (әрі қарай - ҚФБ):</w:t>
      </w:r>
      <w:r>
        <w:br/>
      </w:r>
      <w:r>
        <w:rPr>
          <w:rFonts w:ascii="Times New Roman"/>
          <w:b w:val="false"/>
          <w:i w:val="false"/>
          <w:color w:val="000000"/>
          <w:sz w:val="28"/>
        </w:rPr>
        <w:t>
      1) уәкілетті органның басшысы;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инженерлік және коммуналдық қамтамасыз ету бойынша қызмет жабдықтаушысы;</w:t>
      </w:r>
      <w:r>
        <w:br/>
      </w:r>
      <w:r>
        <w:rPr>
          <w:rFonts w:ascii="Times New Roman"/>
          <w:b w:val="false"/>
          <w:i w:val="false"/>
          <w:color w:val="000000"/>
          <w:sz w:val="28"/>
        </w:rPr>
        <w:t>
      5) Орталық инспекторы;</w:t>
      </w:r>
      <w:r>
        <w:br/>
      </w:r>
      <w:r>
        <w:rPr>
          <w:rFonts w:ascii="Times New Roman"/>
          <w:b w:val="false"/>
          <w:i w:val="false"/>
          <w:color w:val="000000"/>
          <w:sz w:val="28"/>
        </w:rPr>
        <w:t>
      6) Орталықтың жинақтау бөлімінің инспекторы.</w:t>
      </w:r>
      <w:r>
        <w:br/>
      </w:r>
      <w:r>
        <w:rPr>
          <w:rFonts w:ascii="Times New Roman"/>
          <w:b w:val="false"/>
          <w:i w:val="false"/>
          <w:color w:val="000000"/>
          <w:sz w:val="28"/>
        </w:rPr>
        <w:t>
      21. Әрбір ҚФБ қарапайым іс-әрекеттерінің (рәсімдердің, функциялардың, операциялардың) реттілігінің мәтіндік кестеленген сипаттамасы, әрбір іс-әрекеттің орындау мерзімінің көрсетілуімен,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22. Мемлекеттік қызмет көрсету және ҚФБ процесіндегі әкімшілік әрекеттердің логикалық бір 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53"/>
    <w:bookmarkStart w:name="z55" w:id="54"/>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4"/>
    <w:bookmarkStart w:name="z56" w:id="55"/>
    <w:p>
      <w:pPr>
        <w:spacing w:after="0"/>
        <w:ind w:left="0"/>
        <w:jc w:val="both"/>
      </w:pPr>
      <w:r>
        <w:rPr>
          <w:rFonts w:ascii="Times New Roman"/>
          <w:b w:val="false"/>
          <w:i w:val="false"/>
          <w:color w:val="000000"/>
          <w:sz w:val="28"/>
        </w:rPr>
        <w:t>
      23. Мемлекеттік қызмет көрсету процесіне қатысушылар (бұдан әрі – лауазымды тұлғалар) уәкілетті органның және орталықтың басшылары мен лауазымды тұлғалары, инженерлік және коммуналдық қамтамасыз ету бойынша қызмет жабдықтаушысы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55"/>
    <w:bookmarkStart w:name="z57" w:id="56"/>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56"/>
    <w:bookmarkStart w:name="z58" w:id="57"/>
    <w:p>
      <w:pPr>
        <w:spacing w:after="0"/>
        <w:ind w:left="0"/>
        <w:jc w:val="left"/>
      </w:pPr>
      <w:r>
        <w:rPr>
          <w:rFonts w:ascii="Times New Roman"/>
          <w:b/>
          <w:i w:val="false"/>
          <w:color w:val="000000"/>
        </w:rPr>
        <w:t xml:space="preserve"> 
Мемлекеттік қызмет көрсету бойынша уәкілетті орган</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gridCol w:w="3506"/>
        <w:gridCol w:w="4800"/>
        <w:gridCol w:w="2210"/>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мекенжайы және электрондық пошта мекенжай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ауданының құрылыс бөлімі» мемлекеттік мекемесі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Е.Шайкин көшесі, 30</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2-27-35</w:t>
            </w:r>
          </w:p>
        </w:tc>
      </w:tr>
    </w:tbl>
    <w:bookmarkStart w:name="z59" w:id="58"/>
    <w:p>
      <w:pPr>
        <w:spacing w:after="0"/>
        <w:ind w:left="0"/>
        <w:jc w:val="both"/>
      </w:pPr>
      <w:r>
        <w:rPr>
          <w:rFonts w:ascii="Times New Roman"/>
          <w:b w:val="false"/>
          <w:i w:val="false"/>
          <w:color w:val="000000"/>
          <w:sz w:val="28"/>
        </w:rPr>
        <w:t>
 </w:t>
      </w:r>
    </w:p>
    <w:bookmarkEnd w:id="58"/>
    <w:bookmarkStart w:name="z60" w:id="59"/>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59"/>
    <w:bookmarkStart w:name="z61" w:id="60"/>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149"/>
        <w:gridCol w:w="2974"/>
        <w:gridCol w:w="3170"/>
        <w:gridCol w:w="2997"/>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 филиалының Жамбыл ауданының бөлімі</w:t>
            </w: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селосы, Горький оралымы, 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w:t>
            </w:r>
            <w:r>
              <w:br/>
            </w:r>
            <w:r>
              <w:rPr>
                <w:rFonts w:ascii="Times New Roman"/>
                <w:b w:val="false"/>
                <w:i w:val="false"/>
                <w:color w:val="000000"/>
                <w:sz w:val="20"/>
              </w:rPr>
              <w:t>
2-29-16</w:t>
            </w:r>
          </w:p>
        </w:tc>
      </w:tr>
    </w:tbl>
    <w:bookmarkStart w:name="z62" w:id="6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61"/>
    <w:bookmarkStart w:name="z63" w:id="62"/>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Республика Казахстан</w:t>
      </w:r>
    </w:p>
    <w:bookmarkEnd w:id="62"/>
    <w:bookmarkStart w:name="z64" w:id="63"/>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(республикалық маңызды қала, астана, облыстық маңызды қалалар,</w:t>
      </w:r>
      <w:r>
        <w:br/>
      </w:r>
      <w:r>
        <w:rPr>
          <w:rFonts w:ascii="Times New Roman"/>
          <w:b w:val="false"/>
          <w:i w:val="false"/>
          <w:color w:val="000000"/>
          <w:sz w:val="28"/>
        </w:rPr>
        <w:t>
аудандардың</w:t>
      </w:r>
      <w:r>
        <w:br/>
      </w:r>
      <w:r>
        <w:rPr>
          <w:rFonts w:ascii="Times New Roman"/>
          <w:b w:val="false"/>
          <w:i w:val="false"/>
          <w:color w:val="000000"/>
          <w:sz w:val="28"/>
        </w:rPr>
        <w:t>
сәулет және қала құрылысы органының атауы)</w:t>
      </w:r>
      <w:r>
        <w:br/>
      </w:r>
      <w:r>
        <w:rPr>
          <w:rFonts w:ascii="Times New Roman"/>
          <w:b w:val="false"/>
          <w:i w:val="false"/>
          <w:color w:val="000000"/>
          <w:sz w:val="28"/>
        </w:rPr>
        <w:t>
(наименование органа архитектуры и градостроительства города</w:t>
      </w:r>
      <w:r>
        <w:br/>
      </w:r>
      <w:r>
        <w:rPr>
          <w:rFonts w:ascii="Times New Roman"/>
          <w:b w:val="false"/>
          <w:i w:val="false"/>
          <w:color w:val="000000"/>
          <w:sz w:val="28"/>
        </w:rPr>
        <w:t>
республиканского значения, столицы, городов областного значения,</w:t>
      </w:r>
      <w:r>
        <w:br/>
      </w:r>
      <w:r>
        <w:rPr>
          <w:rFonts w:ascii="Times New Roman"/>
          <w:b w:val="false"/>
          <w:i w:val="false"/>
          <w:color w:val="000000"/>
          <w:sz w:val="28"/>
        </w:rPr>
        <w:t>
районов)</w:t>
      </w:r>
      <w:r>
        <w:br/>
      </w:r>
      <w:r>
        <w:rPr>
          <w:rFonts w:ascii="Times New Roman"/>
          <w:b w:val="false"/>
          <w:i w:val="false"/>
          <w:color w:val="000000"/>
          <w:sz w:val="28"/>
        </w:rPr>
        <w:t>
__________________________________________________________________________________________________________________________________________</w:t>
      </w:r>
      <w:r>
        <w:br/>
      </w:r>
      <w:r>
        <w:rPr>
          <w:rFonts w:ascii="Times New Roman"/>
          <w:b w:val="false"/>
          <w:i w:val="false"/>
          <w:color w:val="000000"/>
          <w:sz w:val="28"/>
        </w:rPr>
        <w:t>
(орналасқан жерi, электрондық адресi, тел.)</w:t>
      </w:r>
      <w:r>
        <w:br/>
      </w:r>
      <w:r>
        <w:rPr>
          <w:rFonts w:ascii="Times New Roman"/>
          <w:b w:val="false"/>
          <w:i w:val="false"/>
          <w:color w:val="000000"/>
          <w:sz w:val="28"/>
        </w:rPr>
        <w:t xml:space="preserve">
(местонахождение, электронный адрес, тел.) </w:t>
      </w:r>
    </w:p>
    <w:bookmarkEnd w:id="63"/>
    <w:bookmarkStart w:name="z65" w:id="64"/>
    <w:p>
      <w:pPr>
        <w:spacing w:after="0"/>
        <w:ind w:left="0"/>
        <w:jc w:val="both"/>
      </w:pPr>
      <w:r>
        <w:rPr>
          <w:rFonts w:ascii="Times New Roman"/>
          <w:b w:val="false"/>
          <w:i w:val="false"/>
          <w:color w:val="000000"/>
          <w:sz w:val="28"/>
        </w:rPr>
        <w:t>
</w:t>
      </w:r>
      <w:r>
        <w:rPr>
          <w:rFonts w:ascii="Times New Roman"/>
          <w:b/>
          <w:i w:val="false"/>
          <w:color w:val="000000"/>
          <w:sz w:val="28"/>
        </w:rPr>
        <w:t>БЕКIТЕМIН:</w:t>
      </w:r>
      <w:r>
        <w:br/>
      </w:r>
      <w:r>
        <w:rPr>
          <w:rFonts w:ascii="Times New Roman"/>
          <w:b w:val="false"/>
          <w:i w:val="false"/>
          <w:color w:val="000000"/>
          <w:sz w:val="28"/>
        </w:rPr>
        <w:t>
</w:t>
      </w:r>
      <w:r>
        <w:rPr>
          <w:rFonts w:ascii="Times New Roman"/>
          <w:b/>
          <w:i w:val="false"/>
          <w:color w:val="000000"/>
          <w:sz w:val="28"/>
        </w:rPr>
        <w:t>УТВЕРЖДАЮ:</w:t>
      </w:r>
      <w:r>
        <w:br/>
      </w:r>
      <w:r>
        <w:rPr>
          <w:rFonts w:ascii="Times New Roman"/>
          <w:b w:val="false"/>
          <w:i w:val="false"/>
          <w:color w:val="000000"/>
          <w:sz w:val="28"/>
        </w:rPr>
        <w:t>
Аудандық құрылыс бөлімінің бастығы</w:t>
      </w:r>
      <w:r>
        <w:br/>
      </w:r>
      <w:r>
        <w:rPr>
          <w:rFonts w:ascii="Times New Roman"/>
          <w:b w:val="false"/>
          <w:i w:val="false"/>
          <w:color w:val="000000"/>
          <w:sz w:val="28"/>
        </w:rPr>
        <w:t>
Начальник районного отдела строительства</w:t>
      </w:r>
      <w:r>
        <w:br/>
      </w:r>
      <w:r>
        <w:rPr>
          <w:rFonts w:ascii="Times New Roman"/>
          <w:b w:val="false"/>
          <w:i w:val="false"/>
          <w:color w:val="000000"/>
          <w:sz w:val="28"/>
        </w:rPr>
        <w:t>
___________________________________</w:t>
      </w:r>
      <w:r>
        <w:br/>
      </w:r>
      <w:r>
        <w:rPr>
          <w:rFonts w:ascii="Times New Roman"/>
          <w:b w:val="false"/>
          <w:i w:val="false"/>
          <w:color w:val="000000"/>
          <w:sz w:val="28"/>
        </w:rPr>
        <w:t>
(Т.А.Ә.) (Ф.И.О.)</w:t>
      </w:r>
    </w:p>
    <w:bookmarkEnd w:id="64"/>
    <w:bookmarkStart w:name="z66" w:id="65"/>
    <w:p>
      <w:pPr>
        <w:spacing w:after="0"/>
        <w:ind w:left="0"/>
        <w:jc w:val="left"/>
      </w:pPr>
      <w:r>
        <w:rPr>
          <w:rFonts w:ascii="Times New Roman"/>
          <w:b/>
          <w:i w:val="false"/>
          <w:color w:val="000000"/>
        </w:rPr>
        <w:t xml:space="preserve"> 
ЖОБАЛАУҒА АРНАЛҒАН</w:t>
      </w:r>
      <w:r>
        <w:br/>
      </w:r>
      <w:r>
        <w:rPr>
          <w:rFonts w:ascii="Times New Roman"/>
          <w:b/>
          <w:i w:val="false"/>
          <w:color w:val="000000"/>
        </w:rPr>
        <w:t>
СӘУЛЕТ-ЖОСПАРЛАУ ТАПСЫРМАСЫ (СЖТ)</w:t>
      </w:r>
      <w:r>
        <w:br/>
      </w:r>
      <w:r>
        <w:rPr>
          <w:rFonts w:ascii="Times New Roman"/>
          <w:b/>
          <w:i w:val="false"/>
          <w:color w:val="000000"/>
        </w:rPr>
        <w:t>
АРХИТЕКТУРНО-ПЛАНИРОВОЧНОЕ ЗАДАНИЕ (АПЗ)</w:t>
      </w:r>
      <w:r>
        <w:br/>
      </w:r>
      <w:r>
        <w:rPr>
          <w:rFonts w:ascii="Times New Roman"/>
          <w:b/>
          <w:i w:val="false"/>
          <w:color w:val="000000"/>
        </w:rPr>
        <w:t>
НА ПРОЕКТИРОВАНИЕ</w:t>
      </w:r>
    </w:p>
    <w:bookmarkEnd w:id="65"/>
    <w:bookmarkStart w:name="z67" w:id="66"/>
    <w:p>
      <w:pPr>
        <w:spacing w:after="0"/>
        <w:ind w:left="0"/>
        <w:jc w:val="both"/>
      </w:pPr>
      <w:r>
        <w:rPr>
          <w:rFonts w:ascii="Times New Roman"/>
          <w:b w:val="false"/>
          <w:i w:val="false"/>
          <w:color w:val="000000"/>
          <w:sz w:val="28"/>
        </w:rPr>
        <w:t>
20 ____ жылғы «____» __________ № ______</w:t>
      </w:r>
      <w:r>
        <w:br/>
      </w:r>
      <w:r>
        <w:rPr>
          <w:rFonts w:ascii="Times New Roman"/>
          <w:b w:val="false"/>
          <w:i w:val="false"/>
          <w:color w:val="000000"/>
          <w:sz w:val="28"/>
        </w:rPr>
        <w:t>
№ _______ от «____»_____________ 20 ____ года</w:t>
      </w:r>
    </w:p>
    <w:bookmarkEnd w:id="66"/>
    <w:bookmarkStart w:name="z68" w:id="67"/>
    <w:p>
      <w:pPr>
        <w:spacing w:after="0"/>
        <w:ind w:left="0"/>
        <w:jc w:val="both"/>
      </w:pPr>
      <w:r>
        <w:rPr>
          <w:rFonts w:ascii="Times New Roman"/>
          <w:b w:val="false"/>
          <w:i w:val="false"/>
          <w:color w:val="000000"/>
          <w:sz w:val="28"/>
        </w:rPr>
        <w:t>
      Объектiнiң атауы:______________________________________________</w:t>
      </w:r>
      <w:r>
        <w:br/>
      </w:r>
      <w:r>
        <w:rPr>
          <w:rFonts w:ascii="Times New Roman"/>
          <w:b w:val="false"/>
          <w:i w:val="false"/>
          <w:color w:val="000000"/>
          <w:sz w:val="28"/>
        </w:rPr>
        <w:t>
Наименование объекта: _________________________________________</w:t>
      </w:r>
      <w:r>
        <w:br/>
      </w:r>
      <w:r>
        <w:rPr>
          <w:rFonts w:ascii="Times New Roman"/>
          <w:b w:val="false"/>
          <w:i w:val="false"/>
          <w:color w:val="000000"/>
          <w:sz w:val="28"/>
        </w:rPr>
        <w:t>
_____________________________________________________________________</w:t>
      </w:r>
    </w:p>
    <w:bookmarkEnd w:id="67"/>
    <w:bookmarkStart w:name="z69" w:id="68"/>
    <w:p>
      <w:pPr>
        <w:spacing w:after="0"/>
        <w:ind w:left="0"/>
        <w:jc w:val="both"/>
      </w:pPr>
      <w:r>
        <w:rPr>
          <w:rFonts w:ascii="Times New Roman"/>
          <w:b w:val="false"/>
          <w:i w:val="false"/>
          <w:color w:val="000000"/>
          <w:sz w:val="28"/>
        </w:rPr>
        <w:t>
Тапсырыс берушi (құрылыс салушы, инвестор): ___________________</w:t>
      </w:r>
      <w:r>
        <w:br/>
      </w:r>
      <w:r>
        <w:rPr>
          <w:rFonts w:ascii="Times New Roman"/>
          <w:b w:val="false"/>
          <w:i w:val="false"/>
          <w:color w:val="000000"/>
          <w:sz w:val="28"/>
        </w:rPr>
        <w:t>
Заказчик (застройщик, инвестор): 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(елдi мекен), жыл</w:t>
      </w:r>
      <w:r>
        <w:br/>
      </w:r>
      <w:r>
        <w:rPr>
          <w:rFonts w:ascii="Times New Roman"/>
          <w:b w:val="false"/>
          <w:i w:val="false"/>
          <w:color w:val="000000"/>
          <w:sz w:val="28"/>
        </w:rPr>
        <w:t>
Город (населенный пункт), год</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9"/>
        <w:gridCol w:w="8321"/>
      </w:tblGrid>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Сәулет-жоспарлау тапсырмасын</w:t>
            </w:r>
            <w:r>
              <w:br/>
            </w:r>
            <w:r>
              <w:rPr>
                <w:rFonts w:ascii="Times New Roman"/>
                <w:b w:val="false"/>
                <w:i w:val="false"/>
                <w:color w:val="000000"/>
                <w:sz w:val="20"/>
              </w:rPr>
              <w:t>
әзiрлеу үшiн негiздеме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әкiмiнiң ______________</w:t>
            </w:r>
            <w:r>
              <w:br/>
            </w:r>
            <w:r>
              <w:rPr>
                <w:rFonts w:ascii="Times New Roman"/>
                <w:b w:val="false"/>
                <w:i w:val="false"/>
                <w:color w:val="000000"/>
                <w:sz w:val="20"/>
              </w:rPr>
              <w:t>
(күнi, айы, жылы) № _____ қаулысы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 для разработки</w:t>
            </w:r>
            <w:r>
              <w:br/>
            </w:r>
            <w:r>
              <w:rPr>
                <w:rFonts w:ascii="Times New Roman"/>
                <w:b w:val="false"/>
                <w:i w:val="false"/>
                <w:color w:val="000000"/>
                <w:sz w:val="20"/>
              </w:rPr>
              <w:t>
архитектурно-планировочного</w:t>
            </w:r>
            <w:r>
              <w:br/>
            </w:r>
            <w:r>
              <w:rPr>
                <w:rFonts w:ascii="Times New Roman"/>
                <w:b w:val="false"/>
                <w:i w:val="false"/>
                <w:color w:val="000000"/>
                <w:sz w:val="20"/>
              </w:rPr>
              <w:t>
задания (АПЗ)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Постановление акима города (района) № __</w:t>
            </w:r>
            <w:r>
              <w:br/>
            </w:r>
            <w:r>
              <w:rPr>
                <w:rFonts w:ascii="Times New Roman"/>
                <w:b w:val="false"/>
                <w:i w:val="false"/>
                <w:color w:val="000000"/>
                <w:sz w:val="20"/>
              </w:rPr>
              <w:t>
от _________ (число, месяц, год)</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Жобалаудың сатылылығы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 толық көлемде, оның iшiнде:</w:t>
            </w:r>
            <w:r>
              <w:br/>
            </w:r>
            <w:r>
              <w:rPr>
                <w:rFonts w:ascii="Times New Roman"/>
                <w:b w:val="false"/>
                <w:i w:val="false"/>
                <w:color w:val="000000"/>
                <w:sz w:val="20"/>
              </w:rPr>
              <w:t>
Жалпы деректер: М 1:500 топографиялық негiзде</w:t>
            </w:r>
            <w:r>
              <w:br/>
            </w:r>
            <w:r>
              <w:rPr>
                <w:rFonts w:ascii="Times New Roman"/>
                <w:b w:val="false"/>
                <w:i w:val="false"/>
                <w:color w:val="000000"/>
                <w:sz w:val="20"/>
              </w:rPr>
              <w:t>
учаскенiң Бас жоспары (абаттандыру және</w:t>
            </w:r>
            <w:r>
              <w:br/>
            </w:r>
            <w:r>
              <w:rPr>
                <w:rFonts w:ascii="Times New Roman"/>
                <w:b w:val="false"/>
                <w:i w:val="false"/>
                <w:color w:val="000000"/>
                <w:sz w:val="20"/>
              </w:rPr>
              <w:t>
көгалдандыру схемасы); Қасбеттер, қабаттар жоспары, осьтер бойынша қималар, шатырдың жоспары; қасбеттердiң сәулеттiк шешiмiнiң паспорты (сыртқы әрлеу ведомостi)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Стадийность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Эскизный проект в полном объеме, в том числе:</w:t>
            </w:r>
            <w:r>
              <w:br/>
            </w:r>
            <w:r>
              <w:rPr>
                <w:rFonts w:ascii="Times New Roman"/>
                <w:b w:val="false"/>
                <w:i w:val="false"/>
                <w:color w:val="000000"/>
                <w:sz w:val="20"/>
              </w:rPr>
              <w:t>
Общие данные: Генплан участка (схема</w:t>
            </w:r>
            <w:r>
              <w:br/>
            </w:r>
            <w:r>
              <w:rPr>
                <w:rFonts w:ascii="Times New Roman"/>
                <w:b w:val="false"/>
                <w:i w:val="false"/>
                <w:color w:val="000000"/>
                <w:sz w:val="20"/>
              </w:rPr>
              <w:t>
благоустройства и озеленения) на топографической</w:t>
            </w:r>
            <w:r>
              <w:br/>
            </w:r>
            <w:r>
              <w:rPr>
                <w:rFonts w:ascii="Times New Roman"/>
                <w:b w:val="false"/>
                <w:i w:val="false"/>
                <w:color w:val="000000"/>
                <w:sz w:val="20"/>
              </w:rPr>
              <w:t>
основе в М 1:500; Фасады, планы этажей, разрезы по</w:t>
            </w:r>
            <w:r>
              <w:br/>
            </w:r>
            <w:r>
              <w:rPr>
                <w:rFonts w:ascii="Times New Roman"/>
                <w:b w:val="false"/>
                <w:i w:val="false"/>
                <w:color w:val="000000"/>
                <w:sz w:val="20"/>
              </w:rPr>
              <w:t>
осям, план кровли; Паспорт архитектурного решения</w:t>
            </w:r>
            <w:r>
              <w:br/>
            </w:r>
            <w:r>
              <w:rPr>
                <w:rFonts w:ascii="Times New Roman"/>
                <w:b w:val="false"/>
                <w:i w:val="false"/>
                <w:color w:val="000000"/>
                <w:sz w:val="20"/>
              </w:rPr>
              <w:t>
фасадов (ведомость наружной отделки).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ЖЕР ТЕЛIМIНIҢ СИПАТТАМАСЫ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УЧАСТКА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телiмiнiң орналасқан жерi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 шағын аудан, ауыл,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Местонахождение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район, микрорайон, аул, квартал</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Салынған құрылыстың болуы</w:t>
            </w:r>
            <w:r>
              <w:br/>
            </w:r>
            <w:r>
              <w:rPr>
                <w:rFonts w:ascii="Times New Roman"/>
                <w:b w:val="false"/>
                <w:i w:val="false"/>
                <w:color w:val="000000"/>
                <w:sz w:val="20"/>
              </w:rPr>
              <w:t>
(жер телiмiнде бар құрылымдар мен ғимараттар, оның iшiнде</w:t>
            </w:r>
            <w:r>
              <w:br/>
            </w:r>
            <w:r>
              <w:rPr>
                <w:rFonts w:ascii="Times New Roman"/>
                <w:b w:val="false"/>
                <w:i w:val="false"/>
                <w:color w:val="000000"/>
                <w:sz w:val="20"/>
              </w:rPr>
              <w:t>
коммуникациялар, инженерлiк</w:t>
            </w:r>
            <w:r>
              <w:br/>
            </w:r>
            <w:r>
              <w:rPr>
                <w:rFonts w:ascii="Times New Roman"/>
                <w:b w:val="false"/>
                <w:i w:val="false"/>
                <w:color w:val="000000"/>
                <w:sz w:val="20"/>
              </w:rPr>
              <w:t>
құрылғылар, абаттандыру</w:t>
            </w:r>
            <w:r>
              <w:br/>
            </w:r>
            <w:r>
              <w:rPr>
                <w:rFonts w:ascii="Times New Roman"/>
                <w:b w:val="false"/>
                <w:i w:val="false"/>
                <w:color w:val="000000"/>
                <w:sz w:val="20"/>
              </w:rPr>
              <w:t>
элементтерi және басқалар)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Наличие застройки (строения и</w:t>
            </w:r>
            <w:r>
              <w:br/>
            </w:r>
            <w:r>
              <w:rPr>
                <w:rFonts w:ascii="Times New Roman"/>
                <w:b w:val="false"/>
                <w:i w:val="false"/>
                <w:color w:val="000000"/>
                <w:sz w:val="20"/>
              </w:rPr>
              <w:t>
сооружения, существующие на</w:t>
            </w:r>
            <w:r>
              <w:br/>
            </w:r>
            <w:r>
              <w:rPr>
                <w:rFonts w:ascii="Times New Roman"/>
                <w:b w:val="false"/>
                <w:i w:val="false"/>
                <w:color w:val="000000"/>
                <w:sz w:val="20"/>
              </w:rPr>
              <w:t>
участке, в том числе</w:t>
            </w:r>
            <w:r>
              <w:br/>
            </w:r>
            <w:r>
              <w:rPr>
                <w:rFonts w:ascii="Times New Roman"/>
                <w:b w:val="false"/>
                <w:i w:val="false"/>
                <w:color w:val="000000"/>
                <w:sz w:val="20"/>
              </w:rPr>
              <w:t>
коммуникации, инженерные</w:t>
            </w:r>
            <w:r>
              <w:br/>
            </w:r>
            <w:r>
              <w:rPr>
                <w:rFonts w:ascii="Times New Roman"/>
                <w:b w:val="false"/>
                <w:i w:val="false"/>
                <w:color w:val="000000"/>
                <w:sz w:val="20"/>
              </w:rPr>
              <w:t>
сооружения, элементы</w:t>
            </w:r>
            <w:r>
              <w:br/>
            </w:r>
            <w:r>
              <w:rPr>
                <w:rFonts w:ascii="Times New Roman"/>
                <w:b w:val="false"/>
                <w:i w:val="false"/>
                <w:color w:val="000000"/>
                <w:sz w:val="20"/>
              </w:rPr>
              <w:t>
благоустройства и другие)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Геодезиялық зерттелiнуi</w:t>
            </w:r>
            <w:r>
              <w:br/>
            </w:r>
            <w:r>
              <w:rPr>
                <w:rFonts w:ascii="Times New Roman"/>
                <w:b w:val="false"/>
                <w:i w:val="false"/>
                <w:color w:val="000000"/>
                <w:sz w:val="20"/>
              </w:rPr>
              <w:t>
(түсiрiлiмдердiң болуы, олардың</w:t>
            </w:r>
            <w:r>
              <w:br/>
            </w:r>
            <w:r>
              <w:rPr>
                <w:rFonts w:ascii="Times New Roman"/>
                <w:b w:val="false"/>
                <w:i w:val="false"/>
                <w:color w:val="000000"/>
                <w:sz w:val="20"/>
              </w:rPr>
              <w:t>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Геодезическая изученность</w:t>
            </w:r>
            <w:r>
              <w:br/>
            </w:r>
            <w:r>
              <w:rPr>
                <w:rFonts w:ascii="Times New Roman"/>
                <w:b w:val="false"/>
                <w:i w:val="false"/>
                <w:color w:val="000000"/>
                <w:sz w:val="20"/>
              </w:rPr>
              <w:t>
(наличие съемок, их масштабы)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Инженерлiк-геологиялық</w:t>
            </w:r>
            <w:r>
              <w:br/>
            </w:r>
            <w:r>
              <w:rPr>
                <w:rFonts w:ascii="Times New Roman"/>
                <w:b w:val="false"/>
                <w:i w:val="false"/>
                <w:color w:val="000000"/>
                <w:sz w:val="20"/>
              </w:rPr>
              <w:t>
зерттелiнуi (инженерлiк-геологиялық, гидрогеологиялық,</w:t>
            </w:r>
            <w:r>
              <w:br/>
            </w:r>
            <w:r>
              <w:rPr>
                <w:rFonts w:ascii="Times New Roman"/>
                <w:b w:val="false"/>
                <w:i w:val="false"/>
                <w:color w:val="000000"/>
                <w:sz w:val="20"/>
              </w:rPr>
              <w:t>
топырақ-ботаникалық</w:t>
            </w:r>
            <w:r>
              <w:br/>
            </w:r>
            <w:r>
              <w:rPr>
                <w:rFonts w:ascii="Times New Roman"/>
                <w:b w:val="false"/>
                <w:i w:val="false"/>
                <w:color w:val="000000"/>
                <w:sz w:val="20"/>
              </w:rPr>
              <w:t>
материалдардың және басқа да</w:t>
            </w:r>
            <w:r>
              <w:br/>
            </w:r>
            <w:r>
              <w:rPr>
                <w:rFonts w:ascii="Times New Roman"/>
                <w:b w:val="false"/>
                <w:i w:val="false"/>
                <w:color w:val="000000"/>
                <w:sz w:val="20"/>
              </w:rPr>
              <w:t>
iздестiрулердiң болуы)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Қордағы материалдар бойынша (топографиялық</w:t>
            </w:r>
            <w:r>
              <w:br/>
            </w:r>
            <w:r>
              <w:rPr>
                <w:rFonts w:ascii="Times New Roman"/>
                <w:b w:val="false"/>
                <w:i w:val="false"/>
                <w:color w:val="000000"/>
                <w:sz w:val="20"/>
              </w:rPr>
              <w:t>
түсiрiлiмдер, масштабы, түзетудiң болуы)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Инженерно-геологическая</w:t>
            </w:r>
            <w:r>
              <w:br/>
            </w:r>
            <w:r>
              <w:rPr>
                <w:rFonts w:ascii="Times New Roman"/>
                <w:b w:val="false"/>
                <w:i w:val="false"/>
                <w:color w:val="000000"/>
                <w:sz w:val="20"/>
              </w:rPr>
              <w:t>
изученность (имеющиеся материалы инженерно-геологических,</w:t>
            </w:r>
            <w:r>
              <w:br/>
            </w:r>
            <w:r>
              <w:rPr>
                <w:rFonts w:ascii="Times New Roman"/>
                <w:b w:val="false"/>
                <w:i w:val="false"/>
                <w:color w:val="000000"/>
                <w:sz w:val="20"/>
              </w:rPr>
              <w:t>
гидрогеологических,</w:t>
            </w:r>
            <w:r>
              <w:br/>
            </w:r>
            <w:r>
              <w:rPr>
                <w:rFonts w:ascii="Times New Roman"/>
                <w:b w:val="false"/>
                <w:i w:val="false"/>
                <w:color w:val="000000"/>
                <w:sz w:val="20"/>
              </w:rPr>
              <w:t>
почвенно-ботанических и других</w:t>
            </w:r>
            <w:r>
              <w:br/>
            </w:r>
            <w:r>
              <w:rPr>
                <w:rFonts w:ascii="Times New Roman"/>
                <w:b w:val="false"/>
                <w:i w:val="false"/>
                <w:color w:val="000000"/>
                <w:sz w:val="20"/>
              </w:rPr>
              <w:t>
изысканий)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фондовым материалам (топографическая съемка,</w:t>
            </w:r>
            <w:r>
              <w:br/>
            </w:r>
            <w:r>
              <w:rPr>
                <w:rFonts w:ascii="Times New Roman"/>
                <w:b w:val="false"/>
                <w:i w:val="false"/>
                <w:color w:val="000000"/>
                <w:sz w:val="20"/>
              </w:rPr>
              <w:t>
масштаб, наличие корректировок)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ЖОБАЛАНАТЫН ОБЪЕКТIНIҢ СИПАТЫ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ХАРАКТЕРИСТИКА ПРОЕКТИРУЕМОГО ОБЪЕКТА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Объектiнiң функционалдық</w:t>
            </w:r>
            <w:r>
              <w:br/>
            </w:r>
            <w:r>
              <w:rPr>
                <w:rFonts w:ascii="Times New Roman"/>
                <w:b w:val="false"/>
                <w:i w:val="false"/>
                <w:color w:val="000000"/>
                <w:sz w:val="20"/>
              </w:rPr>
              <w:t>
мақсаты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Функциональное значение</w:t>
            </w:r>
            <w:r>
              <w:br/>
            </w:r>
            <w:r>
              <w:rPr>
                <w:rFonts w:ascii="Times New Roman"/>
                <w:b w:val="false"/>
                <w:i w:val="false"/>
                <w:color w:val="000000"/>
                <w:sz w:val="20"/>
              </w:rPr>
              <w:t>
объекта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Қабат саны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Этажность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технологии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Жоспарлау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мақсатын ескере отырып, 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Планировочная система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 с учетом функционального назначения</w:t>
            </w:r>
            <w:r>
              <w:br/>
            </w:r>
            <w:r>
              <w:rPr>
                <w:rFonts w:ascii="Times New Roman"/>
                <w:b w:val="false"/>
                <w:i w:val="false"/>
                <w:color w:val="000000"/>
                <w:sz w:val="20"/>
              </w:rPr>
              <w:t>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Конструктивтiк құрылымы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Конструктивная схема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Инженерлiк қамтамасыз ету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Бөлген жер телiмiнiң шегiнде</w:t>
            </w:r>
            <w:r>
              <w:br/>
            </w:r>
            <w:r>
              <w:rPr>
                <w:rFonts w:ascii="Times New Roman"/>
                <w:b w:val="false"/>
                <w:i w:val="false"/>
                <w:color w:val="000000"/>
                <w:sz w:val="20"/>
              </w:rPr>
              <w:t>
инженерлiк және алаңiшiлiк дәлiздер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Инженерное обеспечение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Централизованное. Предусмотреть коридоры инженерных и внутриплощадочных сетей в пределах отводимого участка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ҚАЛА ҚҰРЫЛЫСЫ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ГРАДОСТРОИТЕЛЬНЫЕ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Көлемдiк кеңiстiк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телiмдерi бойынша шектес объектiлермен қиыстыру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Объемно-пространственное</w:t>
            </w:r>
            <w:r>
              <w:br/>
            </w:r>
            <w:r>
              <w:rPr>
                <w:rFonts w:ascii="Times New Roman"/>
                <w:b w:val="false"/>
                <w:i w:val="false"/>
                <w:color w:val="000000"/>
                <w:sz w:val="20"/>
              </w:rPr>
              <w:t>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со смежными по участку объектами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жоспардың жобасы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телiмiнiң шектелген аумақтық параметрлерiн және көлiктiк-жүргiншiлер коммуникациясын дамыту перспективасын ескеру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Проект генерального плана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Учесть ограниченные территориальные параметры</w:t>
            </w:r>
            <w:r>
              <w:br/>
            </w:r>
            <w:r>
              <w:rPr>
                <w:rFonts w:ascii="Times New Roman"/>
                <w:b w:val="false"/>
                <w:i w:val="false"/>
                <w:color w:val="000000"/>
                <w:sz w:val="20"/>
              </w:rPr>
              <w:t>
участка и перспективу развития транспортно-пешеходных коммуникаций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тiгiнен жоспарлау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Iргелес аумақтардың жоғарғы белгiсiн бөлшектеп</w:t>
            </w:r>
            <w:r>
              <w:br/>
            </w:r>
            <w:r>
              <w:rPr>
                <w:rFonts w:ascii="Times New Roman"/>
                <w:b w:val="false"/>
                <w:i w:val="false"/>
                <w:color w:val="000000"/>
                <w:sz w:val="20"/>
              </w:rPr>
              <w:t>
жоспарлау жобасымен сәйкестендiру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вертикальная планировка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Увязать с высотными отметками ПДП прилегающей</w:t>
            </w:r>
            <w:r>
              <w:br/>
            </w:r>
            <w:r>
              <w:rPr>
                <w:rFonts w:ascii="Times New Roman"/>
                <w:b w:val="false"/>
                <w:i w:val="false"/>
                <w:color w:val="000000"/>
                <w:sz w:val="20"/>
              </w:rPr>
              <w:t>
территории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абаттандыру және көгалдандыру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благоустройство и озеленение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автомобильдер тұрағы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 мен нормативтер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парковка автомобилей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 с краткими описаниями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жердiң құнарлы қабатын</w:t>
            </w:r>
            <w:r>
              <w:br/>
            </w:r>
            <w:r>
              <w:rPr>
                <w:rFonts w:ascii="Times New Roman"/>
                <w:b w:val="false"/>
                <w:i w:val="false"/>
                <w:color w:val="000000"/>
                <w:sz w:val="20"/>
              </w:rPr>
              <w:t>
пайдалану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использование плодородного</w:t>
            </w:r>
            <w:r>
              <w:br/>
            </w:r>
            <w:r>
              <w:rPr>
                <w:rFonts w:ascii="Times New Roman"/>
                <w:b w:val="false"/>
                <w:i w:val="false"/>
                <w:color w:val="000000"/>
                <w:sz w:val="20"/>
              </w:rPr>
              <w:t>
слоя почвы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шағын сәулеттiк пiшiндер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малые архитектурные формы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жарықтандыру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освещение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СӘУЛЕТ ТАЛАПТАРЫ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АРХИТЕКТУРНЫЕ ТРЕБОВАНИЯ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Сәулеттiк бейненiң</w:t>
            </w:r>
            <w:r>
              <w:br/>
            </w:r>
            <w:r>
              <w:rPr>
                <w:rFonts w:ascii="Times New Roman"/>
                <w:b w:val="false"/>
                <w:i w:val="false"/>
                <w:color w:val="000000"/>
                <w:sz w:val="20"/>
              </w:rPr>
              <w:t>
стилистикасы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Объектiнiң функционалдық ерекшелiктерiне сәйкес</w:t>
            </w:r>
            <w:r>
              <w:br/>
            </w:r>
            <w:r>
              <w:rPr>
                <w:rFonts w:ascii="Times New Roman"/>
                <w:b w:val="false"/>
                <w:i w:val="false"/>
                <w:color w:val="000000"/>
                <w:sz w:val="20"/>
              </w:rPr>
              <w:t>
сәулеттiк бейнесiн қалыптастыру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Стилистика архитектурного</w:t>
            </w:r>
            <w:r>
              <w:br/>
            </w:r>
            <w:r>
              <w:rPr>
                <w:rFonts w:ascii="Times New Roman"/>
                <w:b w:val="false"/>
                <w:i w:val="false"/>
                <w:color w:val="000000"/>
                <w:sz w:val="20"/>
              </w:rPr>
              <w:t>
образа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Сформировать архитектурный образ в соответствии с функциональными особенностями объекта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Қоршап тұрған ғимараттармен</w:t>
            </w:r>
            <w:r>
              <w:br/>
            </w:r>
            <w:r>
              <w:rPr>
                <w:rFonts w:ascii="Times New Roman"/>
                <w:b w:val="false"/>
                <w:i w:val="false"/>
                <w:color w:val="000000"/>
                <w:sz w:val="20"/>
              </w:rPr>
              <w:t>
өзара үйлесiмдiк (қимыл) сипаты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Бағыныстағы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Характер сочетания с</w:t>
            </w:r>
            <w:r>
              <w:br/>
            </w:r>
            <w:r>
              <w:rPr>
                <w:rFonts w:ascii="Times New Roman"/>
                <w:b w:val="false"/>
                <w:i w:val="false"/>
                <w:color w:val="000000"/>
                <w:sz w:val="20"/>
              </w:rPr>
              <w:t>
окружающей застройкой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Подчиненный</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Түсi бойынша шешiм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Нобайлық жобаға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Цветовое решение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Жарнамалық-ақпараттық шешiм,</w:t>
            </w:r>
            <w:r>
              <w:br/>
            </w:r>
            <w:r>
              <w:rPr>
                <w:rFonts w:ascii="Times New Roman"/>
                <w:b w:val="false"/>
                <w:i w:val="false"/>
                <w:color w:val="000000"/>
                <w:sz w:val="20"/>
              </w:rPr>
              <w:t>
оның iшiнде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тiл туралы» Қазақстан Республикасы Заңының 21-бабына сәйкес</w:t>
            </w:r>
            <w:r>
              <w:br/>
            </w:r>
            <w:r>
              <w:rPr>
                <w:rFonts w:ascii="Times New Roman"/>
                <w:b w:val="false"/>
                <w:i w:val="false"/>
                <w:color w:val="000000"/>
                <w:sz w:val="20"/>
              </w:rPr>
              <w:t>
жарнамалық-ақпараттық қондырғыларды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Рекламно-информационное</w:t>
            </w:r>
            <w:r>
              <w:br/>
            </w:r>
            <w:r>
              <w:rPr>
                <w:rFonts w:ascii="Times New Roman"/>
                <w:b w:val="false"/>
                <w:i w:val="false"/>
                <w:color w:val="000000"/>
                <w:sz w:val="20"/>
              </w:rPr>
              <w:t>
решение, в том числе: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рекламно-информационные установки согласно статьи 21 Закона Республики Казахстан «О языках Республики Казахстан»</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түнгi жарықпен рәсiмдеу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ночное световое оформление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Кiреберiс тораптар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 тораптарға назар аударуды ұсыну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Входные узлы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Предложить акцентирование входных узлов</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Халықтың мүмкiндiгi шектеулi</w:t>
            </w:r>
            <w:r>
              <w:br/>
            </w:r>
            <w:r>
              <w:rPr>
                <w:rFonts w:ascii="Times New Roman"/>
                <w:b w:val="false"/>
                <w:i w:val="false"/>
                <w:color w:val="000000"/>
                <w:sz w:val="20"/>
              </w:rPr>
              <w:t>
топтарының тiршiлiк әрекетi үшiн</w:t>
            </w:r>
            <w:r>
              <w:br/>
            </w:r>
            <w:r>
              <w:rPr>
                <w:rFonts w:ascii="Times New Roman"/>
                <w:b w:val="false"/>
                <w:i w:val="false"/>
                <w:color w:val="000000"/>
                <w:sz w:val="20"/>
              </w:rPr>
              <w:t>
жағдай жасау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МҚН 3.02-05-2003 және ҚР ҚНжЕ 3.01-05-2002 сәйкес iс-шараларды көздеу; мүгедектердiң ғимараттарға кiруiн көздеу, пандустарды, арнайы кiреберiстер жолдарды және мүгедектер арбасы өтетiн құрылғылар көздеу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Создание условий для</w:t>
            </w:r>
            <w:r>
              <w:br/>
            </w:r>
            <w:r>
              <w:rPr>
                <w:rFonts w:ascii="Times New Roman"/>
                <w:b w:val="false"/>
                <w:i w:val="false"/>
                <w:color w:val="000000"/>
                <w:sz w:val="20"/>
              </w:rPr>
              <w:t>
жизнедеятельности маломобильных</w:t>
            </w:r>
            <w:r>
              <w:br/>
            </w:r>
            <w:r>
              <w:rPr>
                <w:rFonts w:ascii="Times New Roman"/>
                <w:b w:val="false"/>
                <w:i w:val="false"/>
                <w:color w:val="000000"/>
                <w:sz w:val="20"/>
              </w:rPr>
              <w:t>
групп населения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Предусмотреть мероприятия в соответствии с</w:t>
            </w:r>
            <w:r>
              <w:br/>
            </w:r>
            <w:r>
              <w:rPr>
                <w:rFonts w:ascii="Times New Roman"/>
                <w:b w:val="false"/>
                <w:i w:val="false"/>
                <w:color w:val="000000"/>
                <w:sz w:val="20"/>
              </w:rPr>
              <w:t>
указаниями МСН 3.02-05-2003 и СНиП РК 3.01-05-2002; предусмотреть доступ инвалидов к зданию,</w:t>
            </w:r>
            <w:r>
              <w:br/>
            </w:r>
            <w:r>
              <w:rPr>
                <w:rFonts w:ascii="Times New Roman"/>
                <w:b w:val="false"/>
                <w:i w:val="false"/>
                <w:color w:val="000000"/>
                <w:sz w:val="20"/>
              </w:rPr>
              <w:t>
предусмотреть пандусы, специальные подъездные пути и устройства для проезда инвалидных колясок</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Дыбыс-шу көрсеткiштерi бойынша шарттарды сақтау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ҚНЖЕ сәйкес</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Соблюдение условий по</w:t>
            </w:r>
            <w:r>
              <w:br/>
            </w:r>
            <w:r>
              <w:rPr>
                <w:rFonts w:ascii="Times New Roman"/>
                <w:b w:val="false"/>
                <w:i w:val="false"/>
                <w:color w:val="000000"/>
                <w:sz w:val="20"/>
              </w:rPr>
              <w:t>
звукошумовым показателям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СНиП РК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СЫРТҚЫ ӘРЛЕУГЕ ҚОЙЫЛАТЫН ТАЛАПТАР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 ТРЕБОВАНИЯ К НАРУЖНОЙ ОТДЕЛКЕ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Жертөле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Цоколь</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Қасбет</w:t>
            </w:r>
            <w:r>
              <w:br/>
            </w:r>
            <w:r>
              <w:rPr>
                <w:rFonts w:ascii="Times New Roman"/>
                <w:b w:val="false"/>
                <w:i w:val="false"/>
                <w:color w:val="000000"/>
                <w:sz w:val="20"/>
              </w:rPr>
              <w:t>
Қоршау құрастырмалары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Фасад</w:t>
            </w:r>
            <w:r>
              <w:br/>
            </w:r>
            <w:r>
              <w:rPr>
                <w:rFonts w:ascii="Times New Roman"/>
                <w:b w:val="false"/>
                <w:i w:val="false"/>
                <w:color w:val="000000"/>
                <w:sz w:val="20"/>
              </w:rPr>
              <w:t>
Ограждающие конструкций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ИНЖЕНЕРЛIК ЖЕЛIЛЕРГЕ ҚОЙЫЛАТЫН ТАЛАПТАР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ТРЕБОВАНИЯ К ИНЖЕНЕРНЫМ СЕТЯМ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Теплоснабжение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Сумен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Водоснабжение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Электрмен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Электроснабжение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Газбен жабдықтау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Газоснабжение</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Телекоммуникация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(қажет болған жағдайда)</w:t>
            </w:r>
            <w:r>
              <w:br/>
            </w:r>
            <w:r>
              <w:rPr>
                <w:rFonts w:ascii="Times New Roman"/>
                <w:b w:val="false"/>
                <w:i w:val="false"/>
                <w:color w:val="000000"/>
                <w:sz w:val="20"/>
              </w:rPr>
              <w:t>
немесе нөсерлiк кәрiз</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Дренаж (при необходимости) и</w:t>
            </w:r>
            <w:r>
              <w:br/>
            </w:r>
            <w:r>
              <w:rPr>
                <w:rFonts w:ascii="Times New Roman"/>
                <w:b w:val="false"/>
                <w:i w:val="false"/>
                <w:color w:val="000000"/>
                <w:sz w:val="20"/>
              </w:rPr>
              <w:t>
ливневая канализация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Стационарлық суғару жүйесi</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шарттарға сәйкес (ТШ № __ және берiлген күнi)</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Стационарные поливочные</w:t>
            </w:r>
            <w:r>
              <w:br/>
            </w:r>
            <w:r>
              <w:rPr>
                <w:rFonts w:ascii="Times New Roman"/>
                <w:b w:val="false"/>
                <w:i w:val="false"/>
                <w:color w:val="000000"/>
                <w:sz w:val="20"/>
              </w:rPr>
              <w:t>
системы</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Согласно техническим условиям (№ __ и дата выдачи 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ҚҰРЫЛЫС САЛУШЫҒА ЖҮКТЕЛЕТIН МIНДЕТТЕР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ОБЯЗАТЕЛЬСТВА, ВОЗЛАГАЕМЫЕ НА ЗАСТРОЙЩИКА
</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Инженерлiк iздестiрулер</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телiмiн игеруге геодезиялық орналастырылғаннан және оның шекарасы нақты (жергiлiктi жерге) бекiтiлгеннен және жер жұмыстарын жүргiзуге ордер алынғаннан кейiн кiрiсу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 инженерным изысканиям</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Приступать к освоению земельного участка</w:t>
            </w:r>
            <w:r>
              <w:br/>
            </w:r>
            <w:r>
              <w:rPr>
                <w:rFonts w:ascii="Times New Roman"/>
                <w:b w:val="false"/>
                <w:i w:val="false"/>
                <w:color w:val="000000"/>
                <w:sz w:val="20"/>
              </w:rPr>
              <w:t>
разрешается после геодезического выноса</w:t>
            </w:r>
            <w:r>
              <w:br/>
            </w:r>
            <w:r>
              <w:rPr>
                <w:rFonts w:ascii="Times New Roman"/>
                <w:b w:val="false"/>
                <w:i w:val="false"/>
                <w:color w:val="000000"/>
                <w:sz w:val="20"/>
              </w:rPr>
              <w:t>
и закрепления его границ в натуре (на местности) и</w:t>
            </w:r>
            <w:r>
              <w:br/>
            </w:r>
            <w:r>
              <w:rPr>
                <w:rFonts w:ascii="Times New Roman"/>
                <w:b w:val="false"/>
                <w:i w:val="false"/>
                <w:color w:val="000000"/>
                <w:sz w:val="20"/>
              </w:rPr>
              <w:t>
ордера на производство земляных работ</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Қолданыстағы құрылыстар мен</w:t>
            </w:r>
            <w:r>
              <w:br/>
            </w:r>
            <w:r>
              <w:rPr>
                <w:rFonts w:ascii="Times New Roman"/>
                <w:b w:val="false"/>
                <w:i w:val="false"/>
                <w:color w:val="000000"/>
                <w:sz w:val="20"/>
              </w:rPr>
              <w:t>
құрылғыларды бұзу (ауыстыру)</w:t>
            </w:r>
            <w:r>
              <w:br/>
            </w:r>
            <w:r>
              <w:rPr>
                <w:rFonts w:ascii="Times New Roman"/>
                <w:b w:val="false"/>
                <w:i w:val="false"/>
                <w:color w:val="000000"/>
                <w:sz w:val="20"/>
              </w:rPr>
              <w:t xml:space="preserve">
бойынша </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 болған жағдайда қысқаша сипаттамасы</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По сносу (переносу)</w:t>
            </w:r>
            <w:r>
              <w:br/>
            </w:r>
            <w:r>
              <w:rPr>
                <w:rFonts w:ascii="Times New Roman"/>
                <w:b w:val="false"/>
                <w:i w:val="false"/>
                <w:color w:val="000000"/>
                <w:sz w:val="20"/>
              </w:rPr>
              <w:t>
существующих строений и</w:t>
            </w:r>
            <w:r>
              <w:br/>
            </w:r>
            <w:r>
              <w:rPr>
                <w:rFonts w:ascii="Times New Roman"/>
                <w:b w:val="false"/>
                <w:i w:val="false"/>
                <w:color w:val="000000"/>
                <w:sz w:val="20"/>
              </w:rPr>
              <w:t>
сооружений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необходимости 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Жер асты және жер үстi</w:t>
            </w:r>
            <w:r>
              <w:br/>
            </w:r>
            <w:r>
              <w:rPr>
                <w:rFonts w:ascii="Times New Roman"/>
                <w:b w:val="false"/>
                <w:i w:val="false"/>
                <w:color w:val="000000"/>
                <w:sz w:val="20"/>
              </w:rPr>
              <w:t>
коммуникацияларын ауыстыру</w:t>
            </w:r>
            <w:r>
              <w:br/>
            </w:r>
            <w:r>
              <w:rPr>
                <w:rFonts w:ascii="Times New Roman"/>
                <w:b w:val="false"/>
                <w:i w:val="false"/>
                <w:color w:val="000000"/>
                <w:sz w:val="20"/>
              </w:rPr>
              <w:t>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Өтетiн инженерлiк коммуникациялар анықталған</w:t>
            </w:r>
            <w:r>
              <w:br/>
            </w:r>
            <w:r>
              <w:rPr>
                <w:rFonts w:ascii="Times New Roman"/>
                <w:b w:val="false"/>
                <w:i w:val="false"/>
                <w:color w:val="000000"/>
                <w:sz w:val="20"/>
              </w:rPr>
              <w:t>
жағдайда оларды қорғау бойынша конструктивтiк</w:t>
            </w:r>
            <w:r>
              <w:br/>
            </w:r>
            <w:r>
              <w:rPr>
                <w:rFonts w:ascii="Times New Roman"/>
                <w:b w:val="false"/>
                <w:i w:val="false"/>
                <w:color w:val="000000"/>
                <w:sz w:val="20"/>
              </w:rPr>
              <w:t>
iс-шаралар көздеу, тиiстi инстанциялармен келiсу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По переносу подземных и</w:t>
            </w:r>
            <w:r>
              <w:br/>
            </w:r>
            <w:r>
              <w:rPr>
                <w:rFonts w:ascii="Times New Roman"/>
                <w:b w:val="false"/>
                <w:i w:val="false"/>
                <w:color w:val="000000"/>
                <w:sz w:val="20"/>
              </w:rPr>
              <w:t>
надземных коммуникаций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обнаружения проходящих инженерных</w:t>
            </w:r>
            <w:r>
              <w:br/>
            </w:r>
            <w:r>
              <w:rPr>
                <w:rFonts w:ascii="Times New Roman"/>
                <w:b w:val="false"/>
                <w:i w:val="false"/>
                <w:color w:val="000000"/>
                <w:sz w:val="20"/>
              </w:rPr>
              <w:t>
коммуникаций предусмотреть конструктивные</w:t>
            </w:r>
            <w:r>
              <w:br/>
            </w:r>
            <w:r>
              <w:rPr>
                <w:rFonts w:ascii="Times New Roman"/>
                <w:b w:val="false"/>
                <w:i w:val="false"/>
                <w:color w:val="000000"/>
                <w:sz w:val="20"/>
              </w:rPr>
              <w:t>
мероприятия по их защите, провести согласование с</w:t>
            </w:r>
            <w:r>
              <w:br/>
            </w:r>
            <w:r>
              <w:rPr>
                <w:rFonts w:ascii="Times New Roman"/>
                <w:b w:val="false"/>
                <w:i w:val="false"/>
                <w:color w:val="000000"/>
                <w:sz w:val="20"/>
              </w:rPr>
              <w:t>
соответствующими инстанциями</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Жасыл ағаштарды сақтау және/немесе отырғызу</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По сохранению и/или пересадке</w:t>
            </w:r>
            <w:r>
              <w:br/>
            </w:r>
            <w:r>
              <w:rPr>
                <w:rFonts w:ascii="Times New Roman"/>
                <w:b w:val="false"/>
                <w:i w:val="false"/>
                <w:color w:val="000000"/>
                <w:sz w:val="20"/>
              </w:rPr>
              <w:t>
зеленых насаждений</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Уақытша қоршау учаскесінің құрылысы бойынша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По строительству временного</w:t>
            </w:r>
            <w:r>
              <w:br/>
            </w:r>
            <w:r>
              <w:rPr>
                <w:rFonts w:ascii="Times New Roman"/>
                <w:b w:val="false"/>
                <w:i w:val="false"/>
                <w:color w:val="000000"/>
                <w:sz w:val="20"/>
              </w:rPr>
              <w:t>
ограждения участка</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ДОПОЛНИТЕЛЬНЫЕ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площадь застройки согласно эскизному проекту</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ТАЛАПТАР</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 (жұмыс жобасын) әзірлеу кезінде сәулет, қала құрылыс және құрылыс қызметі саласындағы Қазақстан Республикасының қолданыстағы заңнама нормаларын басшылыққа алу қажет.</w:t>
            </w:r>
          </w:p>
          <w:p>
            <w:pPr>
              <w:spacing w:after="20"/>
              <w:ind w:left="20"/>
              <w:jc w:val="both"/>
            </w:pPr>
            <w:r>
              <w:rPr>
                <w:rFonts w:ascii="Times New Roman"/>
                <w:b w:val="false"/>
                <w:i w:val="false"/>
                <w:color w:val="000000"/>
                <w:sz w:val="20"/>
              </w:rPr>
              <w:t>2. Жобалау (жаңа құрылыс кезінде) М 1:500 түзетілген топографиялық түсіру және ертеде орындалған геологиялық зерттеу материалдарына енгізу қажет.</w:t>
            </w:r>
          </w:p>
          <w:p>
            <w:pPr>
              <w:spacing w:after="20"/>
              <w:ind w:left="20"/>
              <w:jc w:val="both"/>
            </w:pPr>
            <w:r>
              <w:rPr>
                <w:rFonts w:ascii="Times New Roman"/>
                <w:b w:val="false"/>
                <w:i w:val="false"/>
                <w:color w:val="000000"/>
                <w:sz w:val="20"/>
              </w:rPr>
              <w:t>3. Қаланың (ауданның) бас сәулетшісімен келісу:</w:t>
            </w:r>
          </w:p>
          <w:p>
            <w:pPr>
              <w:spacing w:after="20"/>
              <w:ind w:left="20"/>
              <w:jc w:val="both"/>
            </w:pPr>
            <w:r>
              <w:rPr>
                <w:rFonts w:ascii="Times New Roman"/>
                <w:b w:val="false"/>
                <w:i w:val="false"/>
                <w:color w:val="000000"/>
                <w:sz w:val="20"/>
              </w:rPr>
              <w:t>- М 1:500 бас жоспар;</w:t>
            </w:r>
          </w:p>
          <w:p>
            <w:pPr>
              <w:spacing w:after="20"/>
              <w:ind w:left="20"/>
              <w:jc w:val="both"/>
            </w:pPr>
            <w:r>
              <w:rPr>
                <w:rFonts w:ascii="Times New Roman"/>
                <w:b w:val="false"/>
                <w:i w:val="false"/>
                <w:color w:val="000000"/>
                <w:sz w:val="20"/>
              </w:rPr>
              <w:t>- инженерлік желінің бос жоспары;</w:t>
            </w:r>
          </w:p>
          <w:p>
            <w:pPr>
              <w:spacing w:after="20"/>
              <w:ind w:left="20"/>
              <w:jc w:val="both"/>
            </w:pPr>
            <w:r>
              <w:rPr>
                <w:rFonts w:ascii="Times New Roman"/>
                <w:b w:val="false"/>
                <w:i w:val="false"/>
                <w:color w:val="000000"/>
                <w:sz w:val="20"/>
              </w:rPr>
              <w:t>- бас құрылыс жоспары;</w:t>
            </w:r>
          </w:p>
          <w:p>
            <w:pPr>
              <w:spacing w:after="20"/>
              <w:ind w:left="20"/>
              <w:jc w:val="both"/>
            </w:pPr>
            <w:r>
              <w:rPr>
                <w:rFonts w:ascii="Times New Roman"/>
                <w:b w:val="false"/>
                <w:i w:val="false"/>
                <w:color w:val="000000"/>
                <w:sz w:val="20"/>
              </w:rPr>
              <w:t>- жарнама - ақпараттық қондырғылар.</w:t>
            </w:r>
          </w:p>
        </w:tc>
      </w:tr>
      <w:tr>
        <w:trPr>
          <w:trHeight w:val="30" w:hRule="atLeast"/>
        </w:trPr>
        <w:tc>
          <w:tcPr>
            <w:tcW w:w="5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 ОБЩИЕ ТРЕБОВАНИЯ</w:t>
            </w:r>
          </w:p>
        </w:tc>
        <w:tc>
          <w:tcPr>
            <w:tcW w:w="8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При разработке проекта (рабочего проекта)</w:t>
            </w:r>
            <w:r>
              <w:br/>
            </w:r>
            <w:r>
              <w:rPr>
                <w:rFonts w:ascii="Times New Roman"/>
                <w:b w:val="false"/>
                <w:i w:val="false"/>
                <w:color w:val="000000"/>
                <w:sz w:val="20"/>
              </w:rPr>
              <w:t>
необходимо руководствоваться нормами действующего законодательства Республики Казахстан в сфере архитектурной, градостроительной и строительной</w:t>
            </w:r>
            <w:r>
              <w:br/>
            </w:r>
            <w:r>
              <w:rPr>
                <w:rFonts w:ascii="Times New Roman"/>
                <w:b w:val="false"/>
                <w:i w:val="false"/>
                <w:color w:val="000000"/>
                <w:sz w:val="20"/>
              </w:rPr>
              <w:t>
деятельности.</w:t>
            </w:r>
            <w:r>
              <w:br/>
            </w:r>
            <w:r>
              <w:rPr>
                <w:rFonts w:ascii="Times New Roman"/>
                <w:b w:val="false"/>
                <w:i w:val="false"/>
                <w:color w:val="000000"/>
                <w:sz w:val="20"/>
              </w:rPr>
              <w:t>
2. Проектирование (при новом строительстве)</w:t>
            </w:r>
            <w:r>
              <w:br/>
            </w:r>
            <w:r>
              <w:rPr>
                <w:rFonts w:ascii="Times New Roman"/>
                <w:b w:val="false"/>
                <w:i w:val="false"/>
                <w:color w:val="000000"/>
                <w:sz w:val="20"/>
              </w:rPr>
              <w:t>
необходимо вести на материалах откорректированной топографической съемки в М 1:500 и геологических изысканий, выполненных ранее.</w:t>
            </w:r>
            <w:r>
              <w:br/>
            </w:r>
            <w:r>
              <w:rPr>
                <w:rFonts w:ascii="Times New Roman"/>
                <w:b w:val="false"/>
                <w:i w:val="false"/>
                <w:color w:val="000000"/>
                <w:sz w:val="20"/>
              </w:rPr>
              <w:t>
3. Согласовать с главным архитектором города</w:t>
            </w:r>
            <w:r>
              <w:br/>
            </w:r>
            <w:r>
              <w:rPr>
                <w:rFonts w:ascii="Times New Roman"/>
                <w:b w:val="false"/>
                <w:i w:val="false"/>
                <w:color w:val="000000"/>
                <w:sz w:val="20"/>
              </w:rPr>
              <w:t>
(района):</w:t>
            </w:r>
            <w:r>
              <w:br/>
            </w:r>
            <w:r>
              <w:rPr>
                <w:rFonts w:ascii="Times New Roman"/>
                <w:b w:val="false"/>
                <w:i w:val="false"/>
                <w:color w:val="000000"/>
                <w:sz w:val="20"/>
              </w:rPr>
              <w:t>
-генеральный план в М 1:500;</w:t>
            </w:r>
            <w:r>
              <w:br/>
            </w:r>
            <w:r>
              <w:rPr>
                <w:rFonts w:ascii="Times New Roman"/>
                <w:b w:val="false"/>
                <w:i w:val="false"/>
                <w:color w:val="000000"/>
                <w:sz w:val="20"/>
              </w:rPr>
              <w:t>
-сводный план инженерных сетей;</w:t>
            </w:r>
            <w:r>
              <w:br/>
            </w:r>
            <w:r>
              <w:rPr>
                <w:rFonts w:ascii="Times New Roman"/>
                <w:b w:val="false"/>
                <w:i w:val="false"/>
                <w:color w:val="000000"/>
                <w:sz w:val="20"/>
              </w:rPr>
              <w:t>
-строительный генеральный план;</w:t>
            </w:r>
            <w:r>
              <w:br/>
            </w:r>
            <w:r>
              <w:rPr>
                <w:rFonts w:ascii="Times New Roman"/>
                <w:b w:val="false"/>
                <w:i w:val="false"/>
                <w:color w:val="000000"/>
                <w:sz w:val="20"/>
              </w:rPr>
              <w:t>
-рекламно-информационные установки.</w:t>
            </w:r>
          </w:p>
        </w:tc>
      </w:tr>
    </w:tbl>
    <w:bookmarkStart w:name="z70" w:id="69"/>
    <w:p>
      <w:pPr>
        <w:spacing w:after="0"/>
        <w:ind w:left="0"/>
        <w:jc w:val="left"/>
      </w:pPr>
      <w:r>
        <w:rPr>
          <w:rFonts w:ascii="Times New Roman"/>
          <w:b/>
          <w:i w:val="false"/>
          <w:color w:val="000000"/>
        </w:rPr>
        <w:t xml:space="preserve"> 
ЕСКЕРТПЕ:</w:t>
      </w:r>
    </w:p>
    <w:bookmarkEnd w:id="69"/>
    <w:bookmarkStart w:name="z71" w:id="70"/>
    <w:p>
      <w:pPr>
        <w:spacing w:after="0"/>
        <w:ind w:left="0"/>
        <w:jc w:val="both"/>
      </w:pPr>
      <w:r>
        <w:rPr>
          <w:rFonts w:ascii="Times New Roman"/>
          <w:b w:val="false"/>
          <w:i w:val="false"/>
          <w:color w:val="000000"/>
          <w:sz w:val="28"/>
        </w:rPr>
        <w:t>
      1. Сәулет – құрылыс тапсырмасы (бұдан әрі - СҚТ) және техникалық жағдайлар жобалық (жобалық-сметалық) құжаттама құрамында бекітілген құрылыстың нормативтік ұзақтығының мерзімі бойына әрекет етеді.</w:t>
      </w:r>
      <w:r>
        <w:br/>
      </w:r>
      <w:r>
        <w:rPr>
          <w:rFonts w:ascii="Times New Roman"/>
          <w:b w:val="false"/>
          <w:i w:val="false"/>
          <w:color w:val="000000"/>
          <w:sz w:val="28"/>
        </w:rPr>
        <w:t>
      2. СҚТ шарттарын қайта қарауды талап ететін жағдайлар туындаған кезде тапсырыс берушінің келісімі бойынша өзгеріс енгізілуі мүмкін.</w:t>
      </w:r>
      <w:r>
        <w:br/>
      </w:r>
      <w:r>
        <w:rPr>
          <w:rFonts w:ascii="Times New Roman"/>
          <w:b w:val="false"/>
          <w:i w:val="false"/>
          <w:color w:val="000000"/>
          <w:sz w:val="28"/>
        </w:rPr>
        <w:t>
      3. СҚТ мазмұндалған талаптар мен шарттар меншік үлгісіне және қаржыландыру өздеріне байланыссыз түрде қаржы салымы процесіне қатысушылардың барлығы міндетті. СҚТ тапсырыс берушінің немесе сәулет және қала құрылысы жергілікті органының сұрауы бойынша қала құрылысы кеңесінің, сәулет қоғамдастығының пікір алмасуының, тәуелсіз сараптамада қаралуы мүмкін.</w:t>
      </w:r>
      <w:r>
        <w:br/>
      </w:r>
      <w:r>
        <w:rPr>
          <w:rFonts w:ascii="Times New Roman"/>
          <w:b w:val="false"/>
          <w:i w:val="false"/>
          <w:color w:val="000000"/>
          <w:sz w:val="28"/>
        </w:rPr>
        <w:t>
      4. СҚТ мазмұнындағы талаптармен тапсырыс берушінің келіспеуі соттық тәртіпте шағымдануы мүмкін.</w:t>
      </w:r>
      <w:r>
        <w:br/>
      </w:r>
      <w:r>
        <w:rPr>
          <w:rFonts w:ascii="Times New Roman"/>
          <w:b w:val="false"/>
          <w:i w:val="false"/>
          <w:color w:val="000000"/>
          <w:sz w:val="28"/>
        </w:rPr>
        <w:t>
      5. СҚТ берілген сәулет және қала құрылысы және құрылыс қызметі тәртібіндегі салада уәкілетті мемлекеттік органмен белгіленген құрылысқа жоба алды және жобалық (жобалық-сметалық) құжаттамасын әзірлеу және сараптама өткізуге негіздеме болып табылады.</w:t>
      </w:r>
      <w:r>
        <w:br/>
      </w:r>
      <w:r>
        <w:rPr>
          <w:rFonts w:ascii="Times New Roman"/>
          <w:b w:val="false"/>
          <w:i w:val="false"/>
          <w:color w:val="000000"/>
          <w:sz w:val="28"/>
        </w:rPr>
        <w:t>
      6. Мемлекеттік қаржы салымынсыз салынып жатқан (салынған), алайда мемлекеттік және қоғамдық мүддесін қозғайтын объектілер мемлекеттік қабылдау комиссиясымен пайдалануға қабылдауға жатады. Аталмыш шарт СҚТ тапсырыс берушіге (салушы) беру кезінде және осы ғимаратта, сондай-ақ құрылыс - жинақтау жұмыстарын жүргізуге рұқсат беруде жергілікті атқарушы органдармен белгіленеді.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5"/>
        <w:gridCol w:w="7395"/>
      </w:tblGrid>
      <w:tr>
        <w:trPr>
          <w:trHeight w:val="30" w:hRule="atLeast"/>
        </w:trPr>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құрастырушы</w:t>
            </w:r>
            <w:r>
              <w:br/>
            </w:r>
            <w:r>
              <w:rPr>
                <w:rFonts w:ascii="Times New Roman"/>
                <w:b w:val="false"/>
                <w:i w:val="false"/>
                <w:color w:val="000000"/>
                <w:sz w:val="20"/>
              </w:rPr>
              <w:t>
_______________________________</w:t>
            </w:r>
            <w:r>
              <w:br/>
            </w:r>
            <w:r>
              <w:rPr>
                <w:rFonts w:ascii="Times New Roman"/>
                <w:b w:val="false"/>
                <w:i w:val="false"/>
                <w:color w:val="000000"/>
                <w:sz w:val="20"/>
              </w:rPr>
              <w:t>
(Т.А.Ә., лауазымы)</w:t>
            </w:r>
            <w:r>
              <w:br/>
            </w:r>
            <w:r>
              <w:rPr>
                <w:rFonts w:ascii="Times New Roman"/>
                <w:b w:val="false"/>
                <w:i w:val="false"/>
                <w:color w:val="000000"/>
                <w:sz w:val="20"/>
              </w:rPr>
              <w:t>
_______________________________</w:t>
            </w:r>
            <w:r>
              <w:br/>
            </w:r>
            <w:r>
              <w:rPr>
                <w:rFonts w:ascii="Times New Roman"/>
                <w:b w:val="false"/>
                <w:i w:val="false"/>
                <w:color w:val="000000"/>
                <w:sz w:val="20"/>
              </w:rPr>
              <w:t>
(қолы)</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СҚТ алушы</w:t>
            </w:r>
            <w:r>
              <w:br/>
            </w:r>
            <w:r>
              <w:rPr>
                <w:rFonts w:ascii="Times New Roman"/>
                <w:b w:val="false"/>
                <w:i w:val="false"/>
                <w:color w:val="000000"/>
                <w:sz w:val="20"/>
              </w:rPr>
              <w:t>
__________________________________</w:t>
            </w:r>
            <w:r>
              <w:br/>
            </w:r>
            <w:r>
              <w:rPr>
                <w:rFonts w:ascii="Times New Roman"/>
                <w:b w:val="false"/>
                <w:i w:val="false"/>
                <w:color w:val="000000"/>
                <w:sz w:val="20"/>
              </w:rPr>
              <w:t>
(күні, айы, жылы)</w:t>
            </w:r>
            <w:r>
              <w:br/>
            </w:r>
            <w:r>
              <w:rPr>
                <w:rFonts w:ascii="Times New Roman"/>
                <w:b w:val="false"/>
                <w:i w:val="false"/>
                <w:color w:val="000000"/>
                <w:sz w:val="20"/>
              </w:rPr>
              <w:t>
__________________________________</w:t>
            </w:r>
            <w:r>
              <w:br/>
            </w:r>
            <w:r>
              <w:rPr>
                <w:rFonts w:ascii="Times New Roman"/>
                <w:b w:val="false"/>
                <w:i w:val="false"/>
                <w:color w:val="000000"/>
                <w:sz w:val="20"/>
              </w:rPr>
              <w:t>
(қолы)</w:t>
            </w:r>
          </w:p>
        </w:tc>
      </w:tr>
    </w:tbl>
    <w:bookmarkStart w:name="z72" w:id="71"/>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71"/>
    <w:bookmarkStart w:name="z73" w:id="72"/>
    <w:p>
      <w:pPr>
        <w:spacing w:after="0"/>
        <w:ind w:left="0"/>
        <w:jc w:val="left"/>
      </w:pPr>
      <w:r>
        <w:rPr>
          <w:rFonts w:ascii="Times New Roman"/>
          <w:b/>
          <w:i w:val="false"/>
          <w:color w:val="000000"/>
        </w:rPr>
        <w:t xml:space="preserve"> 
Әкімшілік әрекеттердің (шаралардың)</w:t>
      </w:r>
      <w:r>
        <w:br/>
      </w:r>
      <w:r>
        <w:rPr>
          <w:rFonts w:ascii="Times New Roman"/>
          <w:b/>
          <w:i w:val="false"/>
          <w:color w:val="000000"/>
        </w:rPr>
        <w:t>
бір ізділігі мен өзара әрекеттерін сипаттау</w:t>
      </w:r>
      <w:r>
        <w:br/>
      </w:r>
      <w:r>
        <w:rPr>
          <w:rFonts w:ascii="Times New Roman"/>
          <w:b/>
          <w:i w:val="false"/>
          <w:color w:val="000000"/>
        </w:rPr>
        <w:t>
1-кесте. Уәкілетті органның және Орталықтың ҚФБ іс-әрекеттерін сипаттау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1"/>
        <w:gridCol w:w="3377"/>
        <w:gridCol w:w="3128"/>
        <w:gridCol w:w="3128"/>
        <w:gridCol w:w="2878"/>
        <w:gridCol w:w="371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процесс (жұмыс барысы, ағымы) іс-әрекеттері</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ұсынылған құжаттардың толықтығын тексеру, толық құжаттар тізбесін тапсырмаған жағдайда,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қарауға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орындаушысына тапсыру</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жолдау</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уәкілетті органның басшысына жолдау</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алуға сұраныс</w:t>
            </w:r>
          </w:p>
        </w:tc>
      </w:tr>
      <w:tr>
        <w:trPr>
          <w:trHeight w:val="30"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105" w:hRule="atLeast"/>
        </w:trPr>
        <w:tc>
          <w:tcPr>
            <w:tcW w:w="3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bookmarkStart w:name="z7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8"/>
        <w:gridCol w:w="3392"/>
        <w:gridCol w:w="3142"/>
        <w:gridCol w:w="3142"/>
        <w:gridCol w:w="2892"/>
        <w:gridCol w:w="3644"/>
      </w:tblGrid>
      <w:tr>
        <w:trPr>
          <w:trHeight w:val="42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(негізгі) процесс (жұмыс барысы, ағымы) іс-әрекеттері сипаттамасының жалғасы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және коммуналдық қамтамасыз ету бойынша қызметті жабдықтаушы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параметрлерін және қосу орнын көрсетумен техникалық жағдайын не беруден дәлелді бас тартуды жолдау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 дайындайды, уәкілетті органның басшысына қол қоюға жіберу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қызмет ұсынудан бас тарту туралы дәлелді жауапқа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жауапты тіркеу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анықтама не бас тарту туралы дәлелді жауап беру</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 - өкімдік шешім)</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жағдай не беруден дәлелді бас тарту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 бас тарту туралы дәлелді жауап</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мемлекеттік қызмет көрсету нәтижесін тапсыру</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 не бас тарту туралы дәлелді жауап </w:t>
            </w:r>
          </w:p>
        </w:tc>
      </w:tr>
      <w:tr>
        <w:trPr>
          <w:trHeight w:val="30"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 ішінде</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 тіркеу, Орталыққа тапсыру күніне 2 реттен кем емес</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105" w:hRule="atLeast"/>
        </w:trPr>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4"/>
    <w:p>
      <w:pPr>
        <w:spacing w:after="0"/>
        <w:ind w:left="0"/>
        <w:jc w:val="left"/>
      </w:pPr>
      <w:r>
        <w:rPr>
          <w:rFonts w:ascii="Times New Roman"/>
          <w:b/>
          <w:i w:val="false"/>
          <w:color w:val="000000"/>
        </w:rPr>
        <w:t xml:space="preserve"> 
2-кесте. Пайдалану нұсқалары. Негізгі процесс</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3106"/>
        <w:gridCol w:w="3189"/>
        <w:gridCol w:w="2566"/>
        <w:gridCol w:w="4676"/>
        <w:gridCol w:w="3170"/>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құжаттарды уәкілетті органға жолдау</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жолдау</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Анықтама дайындау, уәкілетті органның басшысына қол қою үшін жолдау</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анықтама беру</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Анықтаманы тіркеу және Орталыққа жіберу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Анықтамаға қол қою</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75"/>
    <w:p>
      <w:pPr>
        <w:spacing w:after="0"/>
        <w:ind w:left="0"/>
        <w:jc w:val="both"/>
      </w:pPr>
      <w:r>
        <w:rPr>
          <w:rFonts w:ascii="Times New Roman"/>
          <w:b w:val="false"/>
          <w:i w:val="false"/>
          <w:color w:val="000000"/>
          <w:sz w:val="28"/>
        </w:rPr>
        <w:t>
 </w:t>
      </w:r>
    </w:p>
    <w:bookmarkEnd w:id="75"/>
    <w:bookmarkStart w:name="z77" w:id="76"/>
    <w:p>
      <w:pPr>
        <w:spacing w:after="0"/>
        <w:ind w:left="0"/>
        <w:jc w:val="left"/>
      </w:pPr>
      <w:r>
        <w:rPr>
          <w:rFonts w:ascii="Times New Roman"/>
          <w:b/>
          <w:i w:val="false"/>
          <w:color w:val="000000"/>
        </w:rPr>
        <w:t xml:space="preserve"> 
3-кесте. Пайдалану нұсқалары. Баламалы процесс</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2"/>
        <w:gridCol w:w="2787"/>
        <w:gridCol w:w="2682"/>
        <w:gridCol w:w="2428"/>
        <w:gridCol w:w="4939"/>
        <w:gridCol w:w="3572"/>
      </w:tblGrid>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Орталық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Орталықтың жинақтау бөлімінің инспекторы</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Уәкілетті органның жауапты маманы</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r>
              <w:br/>
            </w:r>
            <w:r>
              <w:rPr>
                <w:rFonts w:ascii="Times New Roman"/>
                <w:b w:val="false"/>
                <w:i w:val="false"/>
                <w:color w:val="000000"/>
                <w:sz w:val="20"/>
              </w:rPr>
              <w:t>
Уәкілетті органның басшысы</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Уәкілетті органның жауапты орындаушысы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w:t>
            </w:r>
            <w:r>
              <w:br/>
            </w:r>
            <w:r>
              <w:rPr>
                <w:rFonts w:ascii="Times New Roman"/>
                <w:b w:val="false"/>
                <w:i w:val="false"/>
                <w:color w:val="000000"/>
                <w:sz w:val="20"/>
              </w:rPr>
              <w:t>
Инженерлік және коммуналдық қамтамасыз ету бойынша қызметті жабдықтаушы</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әрекет</w:t>
            </w:r>
            <w:r>
              <w:br/>
            </w:r>
            <w:r>
              <w:rPr>
                <w:rFonts w:ascii="Times New Roman"/>
                <w:b w:val="false"/>
                <w:i w:val="false"/>
                <w:color w:val="000000"/>
                <w:sz w:val="20"/>
              </w:rPr>
              <w:t>
Құжаттарды қабылдау, ұсынылған құжаттардың толықтығын тексеру, толық құжаттар тізбесін тапсырмаған жағдайда, құжаттарды қабылдаудан бас тарту, жетіспейтін құжаттарды көрсетумен, мемлекеттік қызметті алушыға қолхат береді. Құжаттар топтама толық болған жағдайда өтінішті тіркеу, мемлекеттік қызметті алушыға қолхат беру, құжаттарды Орталықтың жинақтау бөліміне тапсыру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жинау және уәкілетті органға құжаттарды жіберу</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өтінішті қабылдау, өтінішті уәкілетті органның басшысына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r>
              <w:br/>
            </w:r>
            <w:r>
              <w:rPr>
                <w:rFonts w:ascii="Times New Roman"/>
                <w:b w:val="false"/>
                <w:i w:val="false"/>
                <w:color w:val="000000"/>
                <w:sz w:val="20"/>
              </w:rPr>
              <w:t>
Орындау үшін жауапты орындаушыны белгілеу, бұрыштама салу</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Құжаттарды қарау, құжаттарды ресімдеуде қателіктер анықталған жағдайда, құжаттар пакетін алғаннан кейін 1 (бір) жұмыс күні ішінде оларды қайтару себебін жазбаша негіздеумен Орталыққа қайтарады, егер техникалық жағдайлар алу үшін қажетті негізгі параметрлерге тапсырманың жобалауға сәйкессіздігі анықталса, үш жұмыс күні ішінде сәйкессіздікті жою үшін тұтынушыны хабардар етеді. Сәулет - жоспарлау тапсырмаларын және техникалық жағдайды алуға өтініш алғаннан кейін келесі жұмыс күнінен кешіктірмей инженерлік және коммуналдық қамтамасыз ету бойынша қызмет жабдықтаушыларға құжаттарды қоса берумен техникалық жағдайды алуға сұраныс жолдайды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Уәкілетті органға параметрлерін және қосу орнын көрсетумен техникалық жағдайын не беруден дәлелді бас тартуды дайындау және жолдау</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Бас тарту туралы дәлелді жауап дайындау, уәкілетті органның басшысына қол қою үшін жолдау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әрекет</w:t>
            </w:r>
            <w:r>
              <w:br/>
            </w:r>
            <w:r>
              <w:rPr>
                <w:rFonts w:ascii="Times New Roman"/>
                <w:b w:val="false"/>
                <w:i w:val="false"/>
                <w:color w:val="000000"/>
                <w:sz w:val="20"/>
              </w:rPr>
              <w:t>
Мемлекеттік қызметті алушыға бас тарту туралы дәлелді жауапты беру</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әрекет</w:t>
            </w:r>
            <w:r>
              <w:br/>
            </w:r>
            <w:r>
              <w:rPr>
                <w:rFonts w:ascii="Times New Roman"/>
                <w:b w:val="false"/>
                <w:i w:val="false"/>
                <w:color w:val="000000"/>
                <w:sz w:val="20"/>
              </w:rPr>
              <w:t>
Бас тарту туралы дәлелді жауапты тіркеу, Орталыққа жіберу</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Бас тарту туралы дәлелді жауапқа қол қою</w:t>
            </w:r>
          </w:p>
        </w:tc>
        <w:tc>
          <w:tcPr>
            <w:tcW w:w="4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77"/>
    <w:p>
      <w:pPr>
        <w:spacing w:after="0"/>
        <w:ind w:left="0"/>
        <w:jc w:val="both"/>
      </w:pPr>
      <w:r>
        <w:rPr>
          <w:rFonts w:ascii="Times New Roman"/>
          <w:b w:val="false"/>
          <w:i w:val="false"/>
          <w:color w:val="000000"/>
          <w:sz w:val="28"/>
        </w:rPr>
        <w:t>
«Сәулет-жоспарлау тапсырмасын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77"/>
    <w:bookmarkStart w:name="z80" w:id="78"/>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логикалық бір ізділігі арасындағы өзара әрекеттесуді бейнелейтін сызбалар</w:t>
      </w:r>
    </w:p>
    <w:bookmarkEnd w:id="78"/>
    <w:p>
      <w:pPr>
        <w:spacing w:after="0"/>
        <w:ind w:left="0"/>
        <w:jc w:val="both"/>
      </w:pPr>
      <w:r>
        <w:drawing>
          <wp:inline distT="0" distB="0" distL="0" distR="0">
            <wp:extent cx="112903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290300" cy="6235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