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5eb3" w14:textId="e155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әкімдігінің 2013 жылғы 4 ақпандағы N 71 қаулысы. Солтүстік Қазақстан облысының Әділет департаментінде 2013 жылғы 4 наурызда N 2201 болып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Үкiметiнiң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Мүсрепов атындағы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Ғабит Мүсрепов атындағы аудан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М. Тасмағанбетов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 4 ақпан</w:t>
      </w:r>
    </w:p>
    <w:bookmarkStart w:name="z5" w:id="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 әкімдігінің</w:t>
      </w:r>
      <w:r>
        <w:br/>
      </w:r>
      <w:r>
        <w:rPr>
          <w:rFonts w:ascii="Times New Roman"/>
          <w:b w:val="false"/>
          <w:i w:val="false"/>
          <w:color w:val="000000"/>
          <w:sz w:val="28"/>
        </w:rPr>
        <w:t>
2013 жылғы 4 ақпандағы № 71</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мемлекеттiк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ережелері</w:t>
      </w:r>
    </w:p>
    <w:bookmarkEnd w:id="4"/>
    <w:bookmarkStart w:name="z8" w:id="5"/>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қызмет) «Солтүстік Қазақстан облысы Ғабит Мүсірепов атындағы аудандық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«электрондық үкiмет» веб-порталы– нормативтік құқықтық базаны қоса алғанда, барлық шоғырландырылған үкiметтiк ақпаратқа және электрондық мемлекеттiк қызметтерге қолжетімділіктің бiрыңғай терезесiн білдіретін ақпараттық жүйе (бұдан әрі – ЭҮП);</w:t>
      </w:r>
      <w:r>
        <w:br/>
      </w:r>
      <w:r>
        <w:rPr>
          <w:rFonts w:ascii="Times New Roman"/>
          <w:b w:val="false"/>
          <w:i w:val="false"/>
          <w:color w:val="000000"/>
          <w:sz w:val="28"/>
        </w:rPr>
        <w:t>
      3)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4) бiрыңғай нотариалдық ақпараттық жүйе – бұл нотариалдық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ақпараттық жүйе – ақпараттық-бағдарламалық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6)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7)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8) мемлекеттік қызметті алушы – электрондық мемлекеттік қызмет көрсетілетін жеке тұлға;</w:t>
      </w:r>
      <w:r>
        <w:br/>
      </w:r>
      <w:r>
        <w:rPr>
          <w:rFonts w:ascii="Times New Roman"/>
          <w:b w:val="false"/>
          <w:i w:val="false"/>
          <w:color w:val="000000"/>
          <w:sz w:val="28"/>
        </w:rPr>
        <w:t>
      9)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10)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xml:space="preserve">
      11)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13)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14)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15)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1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1-процесс – мемлекеттік қызметті алу үшін мемлекеттік қызметті алушының ЭҮП-ке ЖСН және парольді енгізуі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2-процесс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3-процесс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4-процесс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5-процесс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6-процесс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7-процесс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8-процесс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2-процесс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3-процесс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4-процесс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5-процесс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6-процесс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7-процесс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8-процесс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9-процесс – мемлекеттік қызметті алушының ЭҮӨШ АЖО-да қалыптастырған электрондық мемлекеттік қызмет нәтижесін (қағаз жеткізушіде қорғаншылық және қамқоршылық жөнінде анықтаманы) (бұдан әрі-анықтама)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18"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1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26" w:id="10"/>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xml:space="preserve">
тама </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2"/>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12636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636500" cy="6146800"/>
                    </a:xfrm>
                    <a:prstGeom prst="rect">
                      <a:avLst/>
                    </a:prstGeom>
                  </pic:spPr>
                </pic:pic>
              </a:graphicData>
            </a:graphic>
          </wp:inline>
        </w:drawing>
      </w:r>
    </w:p>
    <w:bookmarkStart w:name="z29"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3"/>
    <w:p>
      <w:pPr>
        <w:spacing w:after="0"/>
        <w:ind w:left="0"/>
        <w:jc w:val="both"/>
      </w:pPr>
      <w:r>
        <w:drawing>
          <wp:inline distT="0" distB="0" distL="0" distR="0">
            <wp:extent cx="127381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38100" cy="6934200"/>
                    </a:xfrm>
                    <a:prstGeom prst="rect">
                      <a:avLst/>
                    </a:prstGeom>
                  </pic:spPr>
                </pic:pic>
              </a:graphicData>
            </a:graphic>
          </wp:inline>
        </w:drawing>
      </w:r>
    </w:p>
    <w:bookmarkStart w:name="z30"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8572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72500" cy="67183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5979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97900" cy="86106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8699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99500" cy="9029700"/>
                    </a:xfrm>
                    <a:prstGeom prst="rect">
                      <a:avLst/>
                    </a:prstGeom>
                  </pic:spPr>
                </pic:pic>
              </a:graphicData>
            </a:graphic>
          </wp:inline>
        </w:drawing>
      </w:r>
    </w:p>
    <w:bookmarkStart w:name="z33" w:id="17"/>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4-қосымша</w:t>
      </w:r>
    </w:p>
    <w:bookmarkEnd w:id="17"/>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0391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39100" cy="67818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34" w:id="18"/>
    <w:p>
      <w:pPr>
        <w:spacing w:after="0"/>
        <w:ind w:left="0"/>
        <w:jc w:val="both"/>
      </w:pP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тиесілі мүлікпен мәмілелерді ресімдеу үшін</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органдардың</w:t>
      </w:r>
      <w:r>
        <w:br/>
      </w:r>
      <w:r>
        <w:rPr>
          <w:rFonts w:ascii="Times New Roman"/>
          <w:b w:val="false"/>
          <w:i w:val="false"/>
          <w:color w:val="000000"/>
          <w:sz w:val="28"/>
        </w:rPr>
        <w:t>
анықтамаларын беру» электрондық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5-қосымша</w:t>
      </w:r>
    </w:p>
    <w:bookmarkEnd w:id="18"/>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