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26e5" w14:textId="2b02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2013-2014 жылдарға арналған Солтүстік Қазақстан облысының мемлекеттік орман қоры учаскелерінде және ерекше қорғалатын табиғи аумақтарында орман пайдалану үшін төлем ставкаларын және мемлекеттік орман қоры учаскелерінде өз қажеттіліктері үшін жеке тұлғалардың жанама орман ресурстарын жинау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2013 жылғы 26 қарашадағы N 22/9 шешімі. Солтүстік Қазақстан облысының Әділет департаментінде 2013 жылғы 9 желтоқсанда N 2418 болып тіркелді. Күші жойылды (Солтүстік Қазақстан облысы мәслихаты 06.01.2015 N 2.1-11/05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мәслихаты 06.01.2015 N 2.1-11/05 хаты).</w:t>
      </w:r>
      <w:r>
        <w:br/>
      </w:r>
      <w:r>
        <w:rPr>
          <w:rFonts w:ascii="Times New Roman"/>
          <w:b w:val="false"/>
          <w:i w:val="false"/>
          <w:color w:val="000000"/>
          <w:sz w:val="28"/>
        </w:rPr>
        <w:t>
      «Салықтар және бюджетке басқа да міндетті төлемдер туралы» 2008 жылғы 10 желтоқсандағы Қазақстан Республикасы Кодексінің 506-бабы </w:t>
      </w:r>
      <w:r>
        <w:rPr>
          <w:rFonts w:ascii="Times New Roman"/>
          <w:b w:val="false"/>
          <w:i w:val="false"/>
          <w:color w:val="000000"/>
          <w:sz w:val="28"/>
        </w:rPr>
        <w:t>1-тармағына</w:t>
      </w:r>
      <w:r>
        <w:rPr>
          <w:rFonts w:ascii="Times New Roman"/>
          <w:b w:val="false"/>
          <w:i w:val="false"/>
          <w:color w:val="000000"/>
          <w:sz w:val="28"/>
        </w:rPr>
        <w:t>, 2003 жылғы 8 шілдедегі Қазақстан Республикасы Орман Кодексінің 14-бабы </w:t>
      </w:r>
      <w:r>
        <w:rPr>
          <w:rFonts w:ascii="Times New Roman"/>
          <w:b w:val="false"/>
          <w:i w:val="false"/>
          <w:color w:val="000000"/>
          <w:sz w:val="28"/>
        </w:rPr>
        <w:t xml:space="preserve">2) </w:t>
      </w:r>
      <w:r>
        <w:rPr>
          <w:rFonts w:ascii="Times New Roman"/>
          <w:b w:val="false"/>
          <w:i w:val="false"/>
          <w:color w:val="000000"/>
          <w:sz w:val="28"/>
        </w:rPr>
        <w:t>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облыстық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2013-2014 жылдарға арналған Солтүстік Қазақстан облысының мемлекеттік орман қоры учаскелерінде және ерекше қорғалатын табиғи аумақтарында орман пайдалану үшін төлем ставкалары </w:t>
      </w:r>
      <w:r>
        <w:rPr>
          <w:rFonts w:ascii="Times New Roman"/>
          <w:b w:val="false"/>
          <w:i w:val="false"/>
          <w:color w:val="000000"/>
          <w:sz w:val="28"/>
        </w:rPr>
        <w:t>№ 1-қосымшаға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2. 2013-2014 жылдарға арналған Солтүстік Қазақстан облысының мемлекеттік орман қоры учаскелерінде өз қажеттіліктері үшін жеке тұлғалардың жабайы жемістер, жаңғақтар, саңырауқұлақтар, жидектер, дәрілік шикізаттар мен басқа да жанама орман ресурстарын жинау нормалары </w:t>
      </w:r>
      <w:r>
        <w:rPr>
          <w:rFonts w:ascii="Times New Roman"/>
          <w:b w:val="false"/>
          <w:i w:val="false"/>
          <w:color w:val="000000"/>
          <w:sz w:val="28"/>
        </w:rPr>
        <w:t>№ 2-қосымшаға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3. Осы шешім оны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4"/>
        <w:gridCol w:w="3706"/>
      </w:tblGrid>
      <w:tr>
        <w:trPr>
          <w:trHeight w:val="30" w:hRule="atLeast"/>
        </w:trPr>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      мәслихаты XXII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      мәслихатының хатшысы</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Қоршаған орта және</w:t>
            </w:r>
            <w:r>
              <w:br/>
            </w:r>
            <w:r>
              <w:rPr>
                <w:rFonts w:ascii="Times New Roman"/>
                <w:b w:val="false"/>
                <w:i w:val="false"/>
                <w:color w:val="000000"/>
                <w:sz w:val="20"/>
              </w:rPr>
              <w:t>
</w:t>
            </w:r>
            <w:r>
              <w:rPr>
                <w:rFonts w:ascii="Times New Roman"/>
                <w:b w:val="false"/>
                <w:i/>
                <w:color w:val="000000"/>
                <w:sz w:val="20"/>
              </w:rPr>
              <w:t>      су ресурстары министрлігі</w:t>
            </w:r>
            <w:r>
              <w:br/>
            </w:r>
            <w:r>
              <w:rPr>
                <w:rFonts w:ascii="Times New Roman"/>
                <w:b w:val="false"/>
                <w:i w:val="false"/>
                <w:color w:val="000000"/>
                <w:sz w:val="20"/>
              </w:rPr>
              <w:t>
</w:t>
            </w:r>
            <w:r>
              <w:rPr>
                <w:rFonts w:ascii="Times New Roman"/>
                <w:b w:val="false"/>
                <w:i/>
                <w:color w:val="000000"/>
                <w:sz w:val="20"/>
              </w:rPr>
              <w:t>      Орман және аңшылық</w:t>
            </w:r>
            <w:r>
              <w:br/>
            </w:r>
            <w:r>
              <w:rPr>
                <w:rFonts w:ascii="Times New Roman"/>
                <w:b w:val="false"/>
                <w:i w:val="false"/>
                <w:color w:val="000000"/>
                <w:sz w:val="20"/>
              </w:rPr>
              <w:t>
</w:t>
            </w:r>
            <w:r>
              <w:rPr>
                <w:rFonts w:ascii="Times New Roman"/>
                <w:b w:val="false"/>
                <w:i/>
                <w:color w:val="000000"/>
                <w:sz w:val="20"/>
              </w:rPr>
              <w:t>      шаруашылығы комитетінің</w:t>
            </w:r>
            <w:r>
              <w:br/>
            </w:r>
            <w:r>
              <w:rPr>
                <w:rFonts w:ascii="Times New Roman"/>
                <w:b w:val="false"/>
                <w:i w:val="false"/>
                <w:color w:val="000000"/>
                <w:sz w:val="20"/>
              </w:rPr>
              <w:t>
</w:t>
            </w: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      орман және аңшылық шаруашылығы</w:t>
            </w:r>
            <w:r>
              <w:br/>
            </w:r>
            <w:r>
              <w:rPr>
                <w:rFonts w:ascii="Times New Roman"/>
                <w:b w:val="false"/>
                <w:i w:val="false"/>
                <w:color w:val="000000"/>
                <w:sz w:val="20"/>
              </w:rPr>
              <w:t>
</w:t>
            </w:r>
            <w:r>
              <w:rPr>
                <w:rFonts w:ascii="Times New Roman"/>
                <w:b w:val="false"/>
                <w:i/>
                <w:color w:val="000000"/>
                <w:sz w:val="20"/>
              </w:rPr>
              <w:t>      аумақтық инспекциясы»</w:t>
            </w:r>
            <w:r>
              <w:br/>
            </w:r>
            <w:r>
              <w:rPr>
                <w:rFonts w:ascii="Times New Roman"/>
                <w:b w:val="false"/>
                <w:i w:val="false"/>
                <w:color w:val="000000"/>
                <w:sz w:val="20"/>
              </w:rPr>
              <w:t>
</w:t>
            </w:r>
            <w:r>
              <w:rPr>
                <w:rFonts w:ascii="Times New Roman"/>
                <w:b w:val="false"/>
                <w:i/>
                <w:color w:val="000000"/>
                <w:sz w:val="20"/>
              </w:rPr>
              <w:t>      республикалық мемлекеттік</w:t>
            </w:r>
            <w:r>
              <w:br/>
            </w:r>
            <w:r>
              <w:rPr>
                <w:rFonts w:ascii="Times New Roman"/>
                <w:b w:val="false"/>
                <w:i w:val="false"/>
                <w:color w:val="000000"/>
                <w:sz w:val="20"/>
              </w:rPr>
              <w:t>
</w:t>
            </w:r>
            <w:r>
              <w:rPr>
                <w:rFonts w:ascii="Times New Roman"/>
                <w:b w:val="false"/>
                <w:i/>
                <w:color w:val="000000"/>
                <w:sz w:val="20"/>
              </w:rPr>
              <w:t>      мекемесінің басшысы</w:t>
            </w:r>
            <w:r>
              <w:br/>
            </w:r>
            <w:r>
              <w:rPr>
                <w:rFonts w:ascii="Times New Roman"/>
                <w:b w:val="false"/>
                <w:i w:val="false"/>
                <w:color w:val="000000"/>
                <w:sz w:val="20"/>
              </w:rPr>
              <w:t>
</w:t>
            </w:r>
            <w:r>
              <w:rPr>
                <w:rFonts w:ascii="Times New Roman"/>
                <w:b w:val="false"/>
                <w:i/>
                <w:color w:val="000000"/>
                <w:sz w:val="20"/>
              </w:rPr>
              <w:t>      2013 жылғы 26 қараша</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Тимофеев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Едіресов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Е. Жанатаев</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Солтүстік Қазақстан облыстық </w:t>
            </w:r>
            <w:r>
              <w:br/>
            </w:r>
            <w:r>
              <w:rPr>
                <w:rFonts w:ascii="Times New Roman"/>
                <w:b w:val="false"/>
                <w:i w:val="false"/>
                <w:color w:val="000000"/>
                <w:sz w:val="20"/>
              </w:rPr>
              <w:t>
мәслихаттың 2013 жылғы 26 қарашадағы</w:t>
            </w:r>
            <w:r>
              <w:br/>
            </w:r>
            <w:r>
              <w:rPr>
                <w:rFonts w:ascii="Times New Roman"/>
                <w:b w:val="false"/>
                <w:i w:val="false"/>
                <w:color w:val="000000"/>
                <w:sz w:val="20"/>
              </w:rPr>
              <w:t xml:space="preserve">
№ 22/9 шешіміне </w:t>
            </w:r>
            <w:r>
              <w:br/>
            </w:r>
            <w:r>
              <w:rPr>
                <w:rFonts w:ascii="Times New Roman"/>
                <w:b w:val="false"/>
                <w:i w:val="false"/>
                <w:color w:val="000000"/>
                <w:sz w:val="20"/>
              </w:rPr>
              <w:t>
1-қосымша</w:t>
            </w:r>
          </w:p>
          <w:bookmarkEnd w:id="1"/>
        </w:tc>
      </w:tr>
    </w:tbl>
    <w:p>
      <w:pPr>
        <w:spacing w:after="0"/>
        <w:ind w:left="0"/>
        <w:jc w:val="left"/>
      </w:pPr>
      <w:r>
        <w:rPr>
          <w:rFonts w:ascii="Times New Roman"/>
          <w:b/>
          <w:i w:val="false"/>
          <w:color w:val="000000"/>
        </w:rPr>
        <w:t xml:space="preserve"> 2013-2014 жылдарға арналған Солтүстік Қазақстан облысының мемлекеттік орман қоры учаскелерінде және ерекше қорғалатын табиғи аумақтарында орман пайдалану үшін төлем ставкалары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
        <w:gridCol w:w="147"/>
        <w:gridCol w:w="368"/>
        <w:gridCol w:w="1165"/>
        <w:gridCol w:w="949"/>
        <w:gridCol w:w="160"/>
        <w:gridCol w:w="161"/>
        <w:gridCol w:w="1271"/>
        <w:gridCol w:w="1271"/>
        <w:gridCol w:w="490"/>
        <w:gridCol w:w="773"/>
        <w:gridCol w:w="773"/>
        <w:gridCol w:w="2002"/>
        <w:gridCol w:w="2004"/>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 түрінің бірлігі үшін төлем ставкалары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Шайырды және ағаш сөлдерін дайындау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Шайырды дайындау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центнер үшін 1000 теңге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Шайырды дайындау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1827,98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сөлін дайындау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центнер үшін 800 теңге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сөлін дайындау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 үшін 913,99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Ағаш-бұта</w:t>
            </w:r>
            <w:r>
              <w:br/>
            </w:r>
            <w:r>
              <w:rPr>
                <w:rFonts w:ascii="Times New Roman"/>
                <w:b w:val="false"/>
                <w:i w:val="false"/>
                <w:color w:val="000000"/>
                <w:sz w:val="20"/>
              </w:rPr>
              <w:t>
тұқымды-</w:t>
            </w:r>
            <w:r>
              <w:br/>
            </w:r>
            <w:r>
              <w:rPr>
                <w:rFonts w:ascii="Times New Roman"/>
                <w:b w:val="false"/>
                <w:i w:val="false"/>
                <w:color w:val="000000"/>
                <w:sz w:val="20"/>
              </w:rPr>
              <w:t>
ларының</w:t>
            </w:r>
            <w:r>
              <w:br/>
            </w:r>
            <w:r>
              <w:rPr>
                <w:rFonts w:ascii="Times New Roman"/>
                <w:b w:val="false"/>
                <w:i w:val="false"/>
                <w:color w:val="000000"/>
                <w:sz w:val="20"/>
              </w:rPr>
              <w:t>
атауы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r>
              <w:br/>
            </w:r>
            <w:r>
              <w:rPr>
                <w:rFonts w:ascii="Times New Roman"/>
                <w:b w:val="false"/>
                <w:i w:val="false"/>
                <w:color w:val="000000"/>
                <w:sz w:val="20"/>
              </w:rPr>
              <w:t>
пайдалану</w:t>
            </w:r>
            <w:r>
              <w:br/>
            </w:r>
            <w:r>
              <w:rPr>
                <w:rFonts w:ascii="Times New Roman"/>
                <w:b w:val="false"/>
                <w:i w:val="false"/>
                <w:color w:val="000000"/>
                <w:sz w:val="20"/>
              </w:rPr>
              <w:t>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 түрінің бірлігі үшін төлем ставкалары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w:t>
            </w:r>
            <w:r>
              <w:br/>
            </w:r>
            <w:r>
              <w:rPr>
                <w:rFonts w:ascii="Times New Roman"/>
                <w:b w:val="false"/>
                <w:i w:val="false"/>
                <w:color w:val="000000"/>
                <w:sz w:val="20"/>
              </w:rPr>
              <w:t>
1 тон-</w:t>
            </w:r>
            <w:r>
              <w:br/>
            </w:r>
            <w:r>
              <w:rPr>
                <w:rFonts w:ascii="Times New Roman"/>
                <w:b w:val="false"/>
                <w:i w:val="false"/>
                <w:color w:val="000000"/>
                <w:sz w:val="20"/>
              </w:rPr>
              <w:t>
на</w:t>
            </w:r>
            <w:r>
              <w:br/>
            </w:r>
            <w:r>
              <w:rPr>
                <w:rFonts w:ascii="Times New Roman"/>
                <w:b w:val="false"/>
                <w:i w:val="false"/>
                <w:color w:val="000000"/>
                <w:sz w:val="20"/>
              </w:rPr>
              <w:t>
үшін</w:t>
            </w:r>
            <w:r>
              <w:br/>
            </w:r>
            <w:r>
              <w:rPr>
                <w:rFonts w:ascii="Times New Roman"/>
                <w:b w:val="false"/>
                <w:i w:val="false"/>
                <w:color w:val="000000"/>
                <w:sz w:val="20"/>
              </w:rPr>
              <w:t>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w:t>
            </w:r>
            <w:r>
              <w:br/>
            </w:r>
            <w:r>
              <w:rPr>
                <w:rFonts w:ascii="Times New Roman"/>
                <w:b w:val="false"/>
                <w:i w:val="false"/>
                <w:color w:val="000000"/>
                <w:sz w:val="20"/>
              </w:rPr>
              <w:t>
тар, 1</w:t>
            </w:r>
            <w:r>
              <w:br/>
            </w:r>
            <w:r>
              <w:rPr>
                <w:rFonts w:ascii="Times New Roman"/>
                <w:b w:val="false"/>
                <w:i w:val="false"/>
                <w:color w:val="000000"/>
                <w:sz w:val="20"/>
              </w:rPr>
              <w:t>
тонна</w:t>
            </w:r>
            <w:r>
              <w:br/>
            </w:r>
            <w:r>
              <w:rPr>
                <w:rFonts w:ascii="Times New Roman"/>
                <w:b w:val="false"/>
                <w:i w:val="false"/>
                <w:color w:val="000000"/>
                <w:sz w:val="20"/>
              </w:rPr>
              <w:t>
үшін</w:t>
            </w:r>
            <w:r>
              <w:br/>
            </w:r>
            <w:r>
              <w:rPr>
                <w:rFonts w:ascii="Times New Roman"/>
                <w:b w:val="false"/>
                <w:i w:val="false"/>
                <w:color w:val="000000"/>
                <w:sz w:val="20"/>
              </w:rPr>
              <w:t>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w:t>
            </w:r>
            <w:r>
              <w:br/>
            </w:r>
            <w:r>
              <w:rPr>
                <w:rFonts w:ascii="Times New Roman"/>
                <w:b w:val="false"/>
                <w:i w:val="false"/>
                <w:color w:val="000000"/>
                <w:sz w:val="20"/>
              </w:rPr>
              <w:t>
лер, 1</w:t>
            </w:r>
            <w:r>
              <w:br/>
            </w:r>
            <w:r>
              <w:rPr>
                <w:rFonts w:ascii="Times New Roman"/>
                <w:b w:val="false"/>
                <w:i w:val="false"/>
                <w:color w:val="000000"/>
                <w:sz w:val="20"/>
              </w:rPr>
              <w:t>
тонна</w:t>
            </w:r>
            <w:r>
              <w:br/>
            </w:r>
            <w:r>
              <w:rPr>
                <w:rFonts w:ascii="Times New Roman"/>
                <w:b w:val="false"/>
                <w:i w:val="false"/>
                <w:color w:val="000000"/>
                <w:sz w:val="20"/>
              </w:rPr>
              <w:t>
үшін</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w:t>
            </w:r>
            <w:r>
              <w:br/>
            </w:r>
            <w:r>
              <w:rPr>
                <w:rFonts w:ascii="Times New Roman"/>
                <w:b w:val="false"/>
                <w:i w:val="false"/>
                <w:color w:val="000000"/>
                <w:sz w:val="20"/>
              </w:rPr>
              <w:t>
лар, 1</w:t>
            </w:r>
            <w:r>
              <w:br/>
            </w:r>
            <w:r>
              <w:rPr>
                <w:rFonts w:ascii="Times New Roman"/>
                <w:b w:val="false"/>
                <w:i w:val="false"/>
                <w:color w:val="000000"/>
                <w:sz w:val="20"/>
              </w:rPr>
              <w:t>
тонна</w:t>
            </w:r>
            <w:r>
              <w:br/>
            </w:r>
            <w:r>
              <w:rPr>
                <w:rFonts w:ascii="Times New Roman"/>
                <w:b w:val="false"/>
                <w:i w:val="false"/>
                <w:color w:val="000000"/>
                <w:sz w:val="20"/>
              </w:rPr>
              <w:t>
үшін</w:t>
            </w:r>
            <w:r>
              <w:br/>
            </w:r>
            <w:r>
              <w:rPr>
                <w:rFonts w:ascii="Times New Roman"/>
                <w:b w:val="false"/>
                <w:i w:val="false"/>
                <w:color w:val="000000"/>
                <w:sz w:val="20"/>
              </w:rPr>
              <w:t>
теңге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w:t>
            </w:r>
            <w:r>
              <w:br/>
            </w:r>
            <w:r>
              <w:rPr>
                <w:rFonts w:ascii="Times New Roman"/>
                <w:b w:val="false"/>
                <w:i w:val="false"/>
                <w:color w:val="000000"/>
                <w:sz w:val="20"/>
              </w:rPr>
              <w:t>
рақ-</w:t>
            </w:r>
            <w:r>
              <w:br/>
            </w:r>
            <w:r>
              <w:rPr>
                <w:rFonts w:ascii="Times New Roman"/>
                <w:b w:val="false"/>
                <w:i w:val="false"/>
                <w:color w:val="000000"/>
                <w:sz w:val="20"/>
              </w:rPr>
              <w:t>
тар, 1</w:t>
            </w:r>
            <w:r>
              <w:br/>
            </w:r>
            <w:r>
              <w:rPr>
                <w:rFonts w:ascii="Times New Roman"/>
                <w:b w:val="false"/>
                <w:i w:val="false"/>
                <w:color w:val="000000"/>
                <w:sz w:val="20"/>
              </w:rPr>
              <w:t>
тонна</w:t>
            </w:r>
            <w:r>
              <w:br/>
            </w:r>
            <w:r>
              <w:rPr>
                <w:rFonts w:ascii="Times New Roman"/>
                <w:b w:val="false"/>
                <w:i w:val="false"/>
                <w:color w:val="000000"/>
                <w:sz w:val="20"/>
              </w:rPr>
              <w:t>
үшін</w:t>
            </w:r>
            <w:r>
              <w:br/>
            </w:r>
            <w:r>
              <w:rPr>
                <w:rFonts w:ascii="Times New Roman"/>
                <w:b w:val="false"/>
                <w:i w:val="false"/>
                <w:color w:val="000000"/>
                <w:sz w:val="20"/>
              </w:rPr>
              <w:t>
теңге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w:t>
            </w:r>
            <w:r>
              <w:br/>
            </w:r>
            <w:r>
              <w:rPr>
                <w:rFonts w:ascii="Times New Roman"/>
                <w:b w:val="false"/>
                <w:i w:val="false"/>
                <w:color w:val="000000"/>
                <w:sz w:val="20"/>
              </w:rPr>
              <w:t>
тер, 1</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үшін</w:t>
            </w:r>
            <w:r>
              <w:br/>
            </w:r>
            <w:r>
              <w:rPr>
                <w:rFonts w:ascii="Times New Roman"/>
                <w:b w:val="false"/>
                <w:i w:val="false"/>
                <w:color w:val="000000"/>
                <w:sz w:val="20"/>
              </w:rPr>
              <w:t>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Екінші дәрежедегі сүрек ресурстарын дайындау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r>
              <w:br/>
            </w:r>
            <w:r>
              <w:rPr>
                <w:rFonts w:ascii="Times New Roman"/>
                <w:b w:val="false"/>
                <w:i w:val="false"/>
                <w:color w:val="000000"/>
                <w:sz w:val="20"/>
              </w:rPr>
              <w:t>
терек,</w:t>
            </w:r>
            <w:r>
              <w:br/>
            </w:r>
            <w:r>
              <w:rPr>
                <w:rFonts w:ascii="Times New Roman"/>
                <w:b w:val="false"/>
                <w:i w:val="false"/>
                <w:color w:val="000000"/>
                <w:sz w:val="20"/>
              </w:rPr>
              <w:t>
тал,</w:t>
            </w:r>
            <w:r>
              <w:br/>
            </w:r>
            <w:r>
              <w:rPr>
                <w:rFonts w:ascii="Times New Roman"/>
                <w:b w:val="false"/>
                <w:i w:val="false"/>
                <w:color w:val="000000"/>
                <w:sz w:val="20"/>
              </w:rPr>
              <w:t>
терек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w:t>
            </w:r>
            <w:r>
              <w:br/>
            </w:r>
            <w:r>
              <w:rPr>
                <w:rFonts w:ascii="Times New Roman"/>
                <w:b w:val="false"/>
                <w:i w:val="false"/>
                <w:color w:val="000000"/>
                <w:sz w:val="20"/>
              </w:rPr>
              <w:t>
тал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Шегіршін,</w:t>
            </w:r>
            <w:r>
              <w:br/>
            </w:r>
            <w:r>
              <w:rPr>
                <w:rFonts w:ascii="Times New Roman"/>
                <w:b w:val="false"/>
                <w:i w:val="false"/>
                <w:color w:val="000000"/>
                <w:sz w:val="20"/>
              </w:rPr>
              <w:t>
үйеңкі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 түрінің бірлігі үшін төлем ставкалары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жанама пайдалану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өсетін саңырауқұлақтар, жемістер мен жидектерді дайындау және жинау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алынатын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18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24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өсімдіктер және техникалық шикізат жинау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12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12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 сабақтар мен балауса бұтақтар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12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жидектер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12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 тамыр сабақтар, түйіндер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8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Бүршіктер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8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жанама пайдаланудың бөлек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центнер үшін 60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төсеніші және түскен жапырақтар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700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центнер үшін 40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Бақшашылық, бақша шаруашылығы және басқа да ауыл шаруашылық дақылдарды өсіру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алынбайтын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 үшін «Салықтар және бюджетке басқа да міндетті төлемдер туралы» ҚР Кодексінің 387-бабы 1-тармағының шарттарын есепке ала отыра 385-бабының 1-тармағына сәйкес есептелетін жер салығы ставкалары бойынша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 және марал өсіру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1075,67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учаскесінде бір омартаны орналастыру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омарта үшін 1075,67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шабу алқаптарының сапалық жағдайы жақсы топтар бойынша шөп шабу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1290,80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шабу алқаптарының сапалық жағдайы қанағаттанарлық топтар бойынша шөп шабу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968,10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шабу алқаптарының сапалық жағдайы жаман топтар бойынша шөп шабу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752,97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 жерге жылына малдың 1 басын жаю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1807,13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1807,13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төлі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903,564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үшін 1581,237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үшін 451,782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 және ерекше қорғалатын табиғи аумақтарды аңшылық шаруашылығы мұқтаждықтары үшін, ғылыми-зерттеу, мәдени-сауықтыру, рекреациялық, туристік және спорттық мақсаттар үшін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 мұқтаждықтары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мәдени- сауықтыру мақсаттары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 үшін 419,14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Рекреациялық, туристік және спорттық мақсаттар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 үшін 1075,67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мәдени- сауықтыру, рекреациялық, туристік және спорттық мақсаттар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алынбайтын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адам үшін 173,1 теңге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Солтүстік Қазақстан облыстық </w:t>
            </w:r>
            <w:r>
              <w:br/>
            </w:r>
            <w:r>
              <w:rPr>
                <w:rFonts w:ascii="Times New Roman"/>
                <w:b w:val="false"/>
                <w:i w:val="false"/>
                <w:color w:val="000000"/>
                <w:sz w:val="20"/>
              </w:rPr>
              <w:t>
мәслихаттың 2013 жылғы 26 қарашадағы</w:t>
            </w:r>
            <w:r>
              <w:br/>
            </w:r>
            <w:r>
              <w:rPr>
                <w:rFonts w:ascii="Times New Roman"/>
                <w:b w:val="false"/>
                <w:i w:val="false"/>
                <w:color w:val="000000"/>
                <w:sz w:val="20"/>
              </w:rPr>
              <w:t xml:space="preserve">
№ 22/9 шешіміне </w:t>
            </w:r>
            <w:r>
              <w:br/>
            </w:r>
            <w:r>
              <w:rPr>
                <w:rFonts w:ascii="Times New Roman"/>
                <w:b w:val="false"/>
                <w:i w:val="false"/>
                <w:color w:val="000000"/>
                <w:sz w:val="20"/>
              </w:rPr>
              <w:t>
2-қосымша</w:t>
            </w:r>
          </w:p>
          <w:bookmarkEnd w:id="2"/>
        </w:tc>
      </w:tr>
    </w:tbl>
    <w:p>
      <w:pPr>
        <w:spacing w:after="0"/>
        <w:ind w:left="0"/>
        <w:jc w:val="left"/>
      </w:pPr>
      <w:r>
        <w:rPr>
          <w:rFonts w:ascii="Times New Roman"/>
          <w:b/>
          <w:i w:val="false"/>
          <w:color w:val="000000"/>
        </w:rPr>
        <w:t xml:space="preserve"> 2013-2014 жылдарға арналған Солтүстік Қазақстан облысының мемлекеттік орман қоры учаскелерінде өз қажеттіліктері үшін жеке тұлғалардың жабайы жемістер, жаңғақтар, саңырауқұлақтар, жидектер, дәрілік шикізаттар мен басқа да жанама орман ресурстарын жинау нормалары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3275"/>
        <w:gridCol w:w="6254"/>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пайдалану және ресурстар түрі</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қажеттіліктері үшін жеке тұлғалардың жинау нормалары, 1 адамға</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жидектер</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килограмм</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Шөптер</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 сабақтар мен балауса бұтақтар</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 тамыр сабақтар, түйіндер</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Бүршіктер</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Мүктер</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төсеніші және түскен жапырақтар</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килограмм</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