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9aeea" w14:textId="a19ae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тәртіпті қамтамасыз етуге қатысатын азаматтарды көтермелеудің кейбір мәселелері туралы" Солтүстік Қазақстан облысы әкімдігінің 2012 жылғы 10 шілдедегі № 189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2013 жылғы 17 сәуірдегі N 129 қаулысы. Солтүстік Қазақстан облысының Әділет департаментінде 2013 жылғы 17 мамырда N 2290 болып тіркелді. Күші жойылды - Солтүстік Қазақстан облысы әкімдігінің 2019 жылғы 24 желтоқсандағы № 334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24.12.2019 </w:t>
      </w:r>
      <w:r>
        <w:rPr>
          <w:rFonts w:ascii="Times New Roman"/>
          <w:b w:val="false"/>
          <w:i w:val="false"/>
          <w:color w:val="ff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"Қоғамдық тәртіпті қамтамасыз етуге қатысатын азаматтарды көтермелеудің кейбір мәселелері туралы" Солтүстік Қазақстан облысы әкімдігінің 2012 жылғы 10 шілдедегі № 189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1808 тіркелді, 2012 жылғы 7 тамыз "Солтүстік Қазақстан" газетінде жарияланды) мынадай өзгеріс енгізілсін:</w:t>
      </w:r>
    </w:p>
    <w:bookmarkEnd w:id="1"/>
    <w:bookmarkStart w:name="z19" w:id="2"/>
    <w:p>
      <w:pPr>
        <w:spacing w:after="0"/>
        <w:ind w:left="0"/>
        <w:jc w:val="both"/>
      </w:pPr>
      <w:r>
        <w:rPr>
          <w:rFonts w:ascii="Times New Roman"/>
          <w:b w:val="false"/>
          <w:i w:val="false"/>
          <w:color w:val="000000"/>
          <w:sz w:val="28"/>
        </w:rPr>
        <w:t xml:space="preserve">
      көрсетілген қаулымен бекітілген Қоғамдық тәртіпті қамтамасыз етуге қатысатын азаматтарды көтермелеу </w:t>
      </w:r>
      <w:r>
        <w:rPr>
          <w:rFonts w:ascii="Times New Roman"/>
          <w:b w:val="false"/>
          <w:i w:val="false"/>
          <w:color w:val="000000"/>
          <w:sz w:val="28"/>
        </w:rPr>
        <w:t>қағидасы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Осы қаулының орындалуын бақылау Солтүстік Қазақстан облысы әкімі аппаратының басшысына жүктелсін.</w:t>
      </w:r>
    </w:p>
    <w:bookmarkEnd w:id="3"/>
    <w:bookmarkStart w:name="z4" w:id="4"/>
    <w:p>
      <w:pPr>
        <w:spacing w:after="0"/>
        <w:ind w:left="0"/>
        <w:jc w:val="both"/>
      </w:pPr>
      <w:r>
        <w:rPr>
          <w:rFonts w:ascii="Times New Roman"/>
          <w:b w:val="false"/>
          <w:i w:val="false"/>
          <w:color w:val="000000"/>
          <w:sz w:val="28"/>
        </w:rPr>
        <w:t>
      3. Осы қаулы оны алғаш ресми жариялаған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Ескендіров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ішкі істер департаментінің бастығы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Ұрұмханов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 2013 жылғы</w:t>
            </w:r>
            <w:r>
              <w:br/>
            </w:r>
            <w:r>
              <w:rPr>
                <w:rFonts w:ascii="Times New Roman"/>
                <w:b w:val="false"/>
                <w:i w:val="false"/>
                <w:color w:val="000000"/>
                <w:sz w:val="20"/>
              </w:rPr>
              <w:t>17 сәуірдегі № 129 қаулысына</w:t>
            </w:r>
            <w:r>
              <w:br/>
            </w:r>
            <w:r>
              <w:rPr>
                <w:rFonts w:ascii="Times New Roman"/>
                <w:b w:val="false"/>
                <w:i w:val="false"/>
                <w:color w:val="000000"/>
                <w:sz w:val="20"/>
              </w:rPr>
              <w:t>қосымша</w:t>
            </w:r>
            <w:r>
              <w:br/>
            </w: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 2012 жылғы</w:t>
            </w:r>
            <w:r>
              <w:br/>
            </w:r>
            <w:r>
              <w:rPr>
                <w:rFonts w:ascii="Times New Roman"/>
                <w:b w:val="false"/>
                <w:i w:val="false"/>
                <w:color w:val="000000"/>
                <w:sz w:val="20"/>
              </w:rPr>
              <w:t>10 шілдедегі № 189 қаулысымен</w:t>
            </w:r>
            <w:r>
              <w:br/>
            </w:r>
            <w:r>
              <w:rPr>
                <w:rFonts w:ascii="Times New Roman"/>
                <w:b w:val="false"/>
                <w:i w:val="false"/>
                <w:color w:val="000000"/>
                <w:sz w:val="20"/>
              </w:rPr>
              <w:t>бекітілді</w:t>
            </w:r>
          </w:p>
        </w:tc>
      </w:tr>
    </w:tbl>
    <w:bookmarkStart w:name="z6" w:id="5"/>
    <w:p>
      <w:pPr>
        <w:spacing w:after="0"/>
        <w:ind w:left="0"/>
        <w:jc w:val="left"/>
      </w:pPr>
      <w:r>
        <w:rPr>
          <w:rFonts w:ascii="Times New Roman"/>
          <w:b/>
          <w:i w:val="false"/>
          <w:color w:val="000000"/>
        </w:rPr>
        <w:t xml:space="preserve"> Қоғамдық тәртіпті қамтамасыз етуге қатысатын</w:t>
      </w:r>
      <w:r>
        <w:br/>
      </w:r>
      <w:r>
        <w:rPr>
          <w:rFonts w:ascii="Times New Roman"/>
          <w:b/>
          <w:i w:val="false"/>
          <w:color w:val="000000"/>
        </w:rPr>
        <w:t>азаматтарды көтермелеу</w:t>
      </w:r>
      <w:r>
        <w:br/>
      </w:r>
      <w:r>
        <w:rPr>
          <w:rFonts w:ascii="Times New Roman"/>
          <w:b/>
          <w:i w:val="false"/>
          <w:color w:val="000000"/>
        </w:rPr>
        <w:t>қағидасы</w:t>
      </w:r>
    </w:p>
    <w:bookmarkEnd w:id="5"/>
    <w:bookmarkStart w:name="z24" w:id="6"/>
    <w:p>
      <w:pPr>
        <w:spacing w:after="0"/>
        <w:ind w:left="0"/>
        <w:jc w:val="both"/>
      </w:pPr>
      <w:r>
        <w:rPr>
          <w:rFonts w:ascii="Times New Roman"/>
          <w:b w:val="false"/>
          <w:i w:val="false"/>
          <w:color w:val="000000"/>
          <w:sz w:val="28"/>
        </w:rPr>
        <w:t>
      Осы Қағида қоғамдық тәртіпті қамтамасыз етуге қатысатын азаматтарды көтермелеу мәселелерін айқындайды.</w:t>
      </w:r>
    </w:p>
    <w:bookmarkEnd w:id="6"/>
    <w:bookmarkStart w:name="z7" w:id="7"/>
    <w:p>
      <w:pPr>
        <w:spacing w:after="0"/>
        <w:ind w:left="0"/>
        <w:jc w:val="both"/>
      </w:pPr>
      <w:r>
        <w:rPr>
          <w:rFonts w:ascii="Times New Roman"/>
          <w:b w:val="false"/>
          <w:i w:val="false"/>
          <w:color w:val="000000"/>
          <w:sz w:val="28"/>
        </w:rPr>
        <w:t>
      1. Қоғамдық тәртіпті қамтамасыз етуге қатысатын азаматтарды көтермелеу мәселелерін Қоғамдық тәртіпті қамтамасыз етуге қатысатын азаматтарды көтермелеу жөніндегі облыстық комиссия (бұдан әрі – Комиссия) қарайды.</w:t>
      </w:r>
    </w:p>
    <w:bookmarkEnd w:id="7"/>
    <w:bookmarkStart w:name="z8" w:id="8"/>
    <w:p>
      <w:pPr>
        <w:spacing w:after="0"/>
        <w:ind w:left="0"/>
        <w:jc w:val="both"/>
      </w:pPr>
      <w:r>
        <w:rPr>
          <w:rFonts w:ascii="Times New Roman"/>
          <w:b w:val="false"/>
          <w:i w:val="false"/>
          <w:color w:val="000000"/>
          <w:sz w:val="28"/>
        </w:rPr>
        <w:t>
      2. Қоғамдық тәртіпті қамтамасыз етуге белсенді қатысатын азаматтарды көтермелеу туралы ұсынымды Комиссияға қарауға "Солтүстік Қазақстан облысының ішкі істер департаменті" мемлекеттік мекемесі (бұдан әрі – СҚО ІІД) енгізеді.</w:t>
      </w:r>
    </w:p>
    <w:bookmarkEnd w:id="8"/>
    <w:bookmarkStart w:name="z9" w:id="9"/>
    <w:p>
      <w:pPr>
        <w:spacing w:after="0"/>
        <w:ind w:left="0"/>
        <w:jc w:val="both"/>
      </w:pPr>
      <w:r>
        <w:rPr>
          <w:rFonts w:ascii="Times New Roman"/>
          <w:b w:val="false"/>
          <w:i w:val="false"/>
          <w:color w:val="000000"/>
          <w:sz w:val="28"/>
        </w:rPr>
        <w:t>
      3. Комиссия қабылдайтын шешім көтермелеу үшін негіз болып табылады.</w:t>
      </w:r>
    </w:p>
    <w:bookmarkEnd w:id="9"/>
    <w:bookmarkStart w:name="z10" w:id="10"/>
    <w:p>
      <w:pPr>
        <w:spacing w:after="0"/>
        <w:ind w:left="0"/>
        <w:jc w:val="both"/>
      </w:pPr>
      <w:r>
        <w:rPr>
          <w:rFonts w:ascii="Times New Roman"/>
          <w:b w:val="false"/>
          <w:i w:val="false"/>
          <w:color w:val="000000"/>
          <w:sz w:val="28"/>
        </w:rPr>
        <w:t>
      4. Көтермелеу түрлерін, соның ішінде ақшалай сыйақы мөлшерін, көтермеленушінің қоғамдық тәртіпті қамтамасыз етуге қосқан үлесін ескере отыра, Комиссия белгілейді.</w:t>
      </w:r>
    </w:p>
    <w:bookmarkEnd w:id="10"/>
    <w:bookmarkStart w:name="z11" w:id="11"/>
    <w:p>
      <w:pPr>
        <w:spacing w:after="0"/>
        <w:ind w:left="0"/>
        <w:jc w:val="both"/>
      </w:pPr>
      <w:r>
        <w:rPr>
          <w:rFonts w:ascii="Times New Roman"/>
          <w:b w:val="false"/>
          <w:i w:val="false"/>
          <w:color w:val="000000"/>
          <w:sz w:val="28"/>
        </w:rPr>
        <w:t>
      5. Ақшалай сыйақыны төлеу және құнды сыйлықты алу үшін Комиссия қабылдайтын шешімге сәйкес, қосымша СҚО ІІД бастығының бұйрығы шығарылады.</w:t>
      </w:r>
    </w:p>
    <w:bookmarkEnd w:id="11"/>
    <w:bookmarkStart w:name="z12" w:id="12"/>
    <w:p>
      <w:pPr>
        <w:spacing w:after="0"/>
        <w:ind w:left="0"/>
        <w:jc w:val="both"/>
      </w:pPr>
      <w:r>
        <w:rPr>
          <w:rFonts w:ascii="Times New Roman"/>
          <w:b w:val="false"/>
          <w:i w:val="false"/>
          <w:color w:val="000000"/>
          <w:sz w:val="28"/>
        </w:rPr>
        <w:t>
      6. СҚО ІІД ақшалай сыйақыны төлеуді және бағалы сыйлықты алуды облыстық бюджет қаражаты есебінен жүргізеді.</w:t>
      </w:r>
    </w:p>
    <w:bookmarkEnd w:id="12"/>
    <w:bookmarkStart w:name="z13" w:id="13"/>
    <w:p>
      <w:pPr>
        <w:spacing w:after="0"/>
        <w:ind w:left="0"/>
        <w:jc w:val="both"/>
      </w:pPr>
      <w:r>
        <w:rPr>
          <w:rFonts w:ascii="Times New Roman"/>
          <w:b w:val="false"/>
          <w:i w:val="false"/>
          <w:color w:val="000000"/>
          <w:sz w:val="28"/>
        </w:rPr>
        <w:t>
      7. Көтермелеулерді төлеуге қаражат облыстық бюджетте, СҚО ІІД 252 003 "Қоғамдық тәртіпті қамтамасыз етуге қатысатын азаматтарды көтермелеу" бюджеттік бағдарламасымен көзделеді.</w:t>
      </w:r>
    </w:p>
    <w:bookmarkEnd w:id="13"/>
    <w:bookmarkStart w:name="z14" w:id="14"/>
    <w:p>
      <w:pPr>
        <w:spacing w:after="0"/>
        <w:ind w:left="0"/>
        <w:jc w:val="both"/>
      </w:pPr>
      <w:r>
        <w:rPr>
          <w:rFonts w:ascii="Times New Roman"/>
          <w:b w:val="false"/>
          <w:i w:val="false"/>
          <w:color w:val="000000"/>
          <w:sz w:val="28"/>
        </w:rPr>
        <w:t>
      8. Қоғамдық тәртіпті қамтамасыз етуге қосқан үлесі үшін азаматтарға Солтүстік Қазақстан облысы әкімінің Құрмет грамотасын, Солтүстік Қазақстан облысы әкімінің Алғыс хатын, ақшалай сыйақы, бағалы сыйлықтар беруді СҚО ІІД салтанатты жағдайда жүзеге асырады.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