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6f9a" w14:textId="0616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28 қарашадағы N 4/1030 қаулысы. Алматы қаласы Әділет департаментінде 2013 жылғы 10 желтоқсанда N 1013 болып тіркелді. Күші жойылды - Алматы қаласы әкімдігінің 2016 жылғы 05 шілдедегі № 3/323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05.07.2016 № 3/323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1 қазандағы № 651 "Қазақстан Республикасы мемлекеттік қызметшiлерiнiң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 әкімдігінің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әкімінің аппараты осы қаулыны Алматы қаласы әкімдігінің ресми интернет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 аппаратының басшысы Е. Әлиқұловқа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Енгізуші:</w:t>
      </w:r>
      <w:r>
        <w:br/>
      </w:r>
      <w:r>
        <w:rPr>
          <w:rFonts w:ascii="Times New Roman"/>
          <w:b w:val="false"/>
          <w:i w:val="false"/>
          <w:color w:val="000000"/>
          <w:sz w:val="28"/>
        </w:rPr>
        <w:t>
      Алматы қаласы әкімі</w:t>
      </w:r>
      <w:r>
        <w:br/>
      </w:r>
      <w:r>
        <w:rPr>
          <w:rFonts w:ascii="Times New Roman"/>
          <w:b w:val="false"/>
          <w:i w:val="false"/>
          <w:color w:val="000000"/>
          <w:sz w:val="28"/>
        </w:rPr>
        <w:t>
      аппаратының басшысы                          Е. Әлиқұлов</w:t>
      </w:r>
      <w:r>
        <w:br/>
      </w:r>
      <w:r>
        <w:rPr>
          <w:rFonts w:ascii="Times New Roman"/>
          <w:b w:val="false"/>
          <w:i w:val="false"/>
          <w:color w:val="000000"/>
          <w:sz w:val="28"/>
        </w:rPr>
        <w:t>
      Келісілді:</w:t>
      </w:r>
      <w:r>
        <w:br/>
      </w: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4/1030 қаулысымен бекітілді</w:t>
            </w:r>
          </w:p>
        </w:tc>
      </w:tr>
    </w:tbl>
    <w:bookmarkStart w:name="z6" w:id="0"/>
    <w:p>
      <w:pPr>
        <w:spacing w:after="0"/>
        <w:ind w:left="0"/>
        <w:jc w:val="left"/>
      </w:pPr>
      <w:r>
        <w:rPr>
          <w:rFonts w:ascii="Times New Roman"/>
          <w:b/>
          <w:i w:val="false"/>
          <w:color w:val="000000"/>
        </w:rPr>
        <w:t xml:space="preserve"> Алматы қаласы әкімдігі мемлекеттік қызметшілерінің қызметтік этика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Алматы қаласы әкімдігі мемлекеттік қызметшілерінің қызметтік этика қағидалары (бұдан әрі - Қағидалар)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шілдедегі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2005 жылғы 3 мамырдағы № 1567 "Қазақстан Республикасы мемлекеттік қызметшілерінің ар-намыс кодексі туралы" </w:t>
      </w:r>
      <w:r>
        <w:rPr>
          <w:rFonts w:ascii="Times New Roman"/>
          <w:b w:val="false"/>
          <w:i w:val="false"/>
          <w:color w:val="000000"/>
          <w:sz w:val="28"/>
        </w:rPr>
        <w:t>Жарлығына</w:t>
      </w:r>
      <w:r>
        <w:rPr>
          <w:rFonts w:ascii="Times New Roman"/>
          <w:b w:val="false"/>
          <w:i w:val="false"/>
          <w:color w:val="000000"/>
          <w:sz w:val="28"/>
        </w:rPr>
        <w:t xml:space="preserve"> және жалпы қабылданған моральдық-этикалық нормаларға сәйкес Алматы қаласы әкімдігі мемлекеттік қызметшілерінің мінез-құлқының негізгі стандарттарын белгілейді.</w:t>
      </w:r>
      <w:r>
        <w:br/>
      </w:r>
      <w:r>
        <w:rPr>
          <w:rFonts w:ascii="Times New Roman"/>
          <w:b w:val="false"/>
          <w:i w:val="false"/>
          <w:color w:val="000000"/>
          <w:sz w:val="28"/>
        </w:rPr>
        <w:t>
      2. Жергілікті бюджеттен қаржыландырылатын атқарушы органдардың бірінші басшылары, және Алматы қаласы аудандарының әкімдері осы Қағидалар талаптарының орындалуын, Қағидалар мәтінін мемлекеттік органдардың ғимараттарында жалпыға көрінетін қолжетімді орынға орналастыруды қамтамасыз етеді.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1"/>
    <w:p>
      <w:pPr>
        <w:spacing w:after="0"/>
        <w:ind w:left="0"/>
        <w:jc w:val="left"/>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қағидаттарын, Қазақстан Республикасы Конституцияның,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түсіруге ықпал ететін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салттары мен дәстүрлеріне құрметпен қарауға;</w:t>
      </w:r>
      <w:r>
        <w:br/>
      </w:r>
      <w:r>
        <w:rPr>
          <w:rFonts w:ascii="Times New Roman"/>
          <w:b w:val="false"/>
          <w:i w:val="false"/>
          <w:color w:val="000000"/>
          <w:sz w:val="28"/>
        </w:rPr>
        <w:t>
      6) адал, әділ, қарапайым да сыпайы болуға, жалпы қабылданған моральдық-этикалық нормаларды сақтауға, азаматтармен және өзінің әріптестерімен қатынас жасау кезінде сыпайылылық пен әдептілік сақтауға;</w:t>
      </w:r>
      <w:r>
        <w:br/>
      </w:r>
      <w:r>
        <w:rPr>
          <w:rFonts w:ascii="Times New Roman"/>
          <w:b w:val="false"/>
          <w:i w:val="false"/>
          <w:color w:val="000000"/>
          <w:sz w:val="28"/>
        </w:rPr>
        <w:t>
      7) мемлекеттің мүддесіне залалын тигізетін, мемлекеттік органдардың тиімді жұмыс істеуіне бөгет болатын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үлгісіне айналуға;</w:t>
      </w:r>
      <w:r>
        <w:br/>
      </w:r>
      <w:r>
        <w:rPr>
          <w:rFonts w:ascii="Times New Roman"/>
          <w:b w:val="false"/>
          <w:i w:val="false"/>
          <w:color w:val="000000"/>
          <w:sz w:val="28"/>
        </w:rPr>
        <w:t>
      9) Қазақстан Республикасының заңдарымен белгіленген шектеулер мен тыйым салуларды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туралықпен және сапалы атқаруға; жұмыс уақытын тиімді пайдалануға;</w:t>
      </w:r>
      <w:r>
        <w:br/>
      </w:r>
      <w:r>
        <w:rPr>
          <w:rFonts w:ascii="Times New Roman"/>
          <w:b w:val="false"/>
          <w:i w:val="false"/>
          <w:color w:val="000000"/>
          <w:sz w:val="28"/>
        </w:rPr>
        <w:t>
      11) жеке және заңды тұлғаларға басымдық бермеуге, қызметтік міндеттерін орындау кезінде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қызметшілердің және өзге де тұлғалардың қызметіне ықпал ету үшін өзінің қызметтік жағдайын пайдаланбауға;</w:t>
      </w:r>
      <w:r>
        <w:br/>
      </w:r>
      <w:r>
        <w:rPr>
          <w:rFonts w:ascii="Times New Roman"/>
          <w:b w:val="false"/>
          <w:i w:val="false"/>
          <w:color w:val="000000"/>
          <w:sz w:val="28"/>
        </w:rPr>
        <w:t>
      13) кадрларды туысқандық, жерлестік және жеке өзіне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кемсітуге, жөнсіздік, орынсыз мінез-құлық көрсетуге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лауазымдарды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r>
        <w:br/>
      </w:r>
      <w:r>
        <w:rPr>
          <w:rFonts w:ascii="Times New Roman"/>
          <w:b w:val="false"/>
          <w:i w:val="false"/>
          <w:color w:val="000000"/>
          <w:sz w:val="28"/>
        </w:rPr>
        <w:t>
      6. Егер мүдделер қақтығысы бар болса, мемлекеттiк қызметшiнiң лауазымдық өкiлеттiктерді жүзеге асыруына тыйым салынады.</w:t>
      </w:r>
      <w:r>
        <w:br/>
      </w:r>
      <w:r>
        <w:rPr>
          <w:rFonts w:ascii="Times New Roman"/>
          <w:b w:val="false"/>
          <w:i w:val="false"/>
          <w:color w:val="000000"/>
          <w:sz w:val="28"/>
        </w:rPr>
        <w:t>
      7. Мемлекеттiк қызметшi мүдделер қақтығысын болғызбау және оны реттеу бойынша шаралар қабылдауға тиiс.</w:t>
      </w:r>
      <w:r>
        <w:br/>
      </w:r>
      <w:r>
        <w:rPr>
          <w:rFonts w:ascii="Times New Roman"/>
          <w:b w:val="false"/>
          <w:i w:val="false"/>
          <w:color w:val="000000"/>
          <w:sz w:val="28"/>
        </w:rPr>
        <w:t>
      8. Туындаған мүдделер қақтығысы туралы немесе оның туындау мүмкiндiгi туралы өзiне белгiлi болған сәтте мемлекеттiк қызметшi өзiнiң тiкелей басшысына немесе мемлекеттiк органның басшылығына бұл туралы жазбаша түрде хабарлауға мiндеттi.</w:t>
      </w:r>
      <w:r>
        <w:br/>
      </w:r>
      <w:r>
        <w:rPr>
          <w:rFonts w:ascii="Times New Roman"/>
          <w:b w:val="false"/>
          <w:i w:val="false"/>
          <w:color w:val="000000"/>
          <w:sz w:val="28"/>
        </w:rPr>
        <w:t>
      Тiкелей басшысы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оны реттеу бойынша уақтылы шаралар қабылдауға, оның iшiнде:</w:t>
      </w:r>
      <w:r>
        <w:br/>
      </w:r>
      <w:r>
        <w:rPr>
          <w:rFonts w:ascii="Times New Roman"/>
          <w:b w:val="false"/>
          <w:i w:val="false"/>
          <w:color w:val="000000"/>
          <w:sz w:val="28"/>
        </w:rPr>
        <w:t>
      1) оған байланысты мүдделер қақтығысы туындаған немесе туындауы мүмкiн мәселе бойынша мемлекеттiк қызметшiнiң лауазымдық мiндеттерiн атқаруды басқа адамға тапсыруға;</w:t>
      </w:r>
      <w:r>
        <w:br/>
      </w:r>
      <w:r>
        <w:rPr>
          <w:rFonts w:ascii="Times New Roman"/>
          <w:b w:val="false"/>
          <w:i w:val="false"/>
          <w:color w:val="000000"/>
          <w:sz w:val="28"/>
        </w:rPr>
        <w:t>
      2) мемлекеттiк қызметшiнiң лауазымдық мiндеттерiн өзгертуге;</w:t>
      </w:r>
      <w:r>
        <w:br/>
      </w:r>
      <w:r>
        <w:rPr>
          <w:rFonts w:ascii="Times New Roman"/>
          <w:b w:val="false"/>
          <w:i w:val="false"/>
          <w:color w:val="000000"/>
          <w:sz w:val="28"/>
        </w:rPr>
        <w:t>
      3) Қазақстан Республикасының заңнамасында белгiленген тәртiппен мемлекеттiк қызметшiнiң келiсiмi бойынша оны басқа лауазымға ауыстыруға тиiс.</w:t>
      </w:r>
      <w:r>
        <w:br/>
      </w:r>
      <w:r>
        <w:rPr>
          <w:rFonts w:ascii="Times New Roman"/>
          <w:b w:val="false"/>
          <w:i w:val="false"/>
          <w:color w:val="000000"/>
          <w:sz w:val="28"/>
        </w:rPr>
        <w:t>
      9. Мемлекеттiк қызметшi, оның тiкелей басшысы және мемлекеттiк органның басшылығы өздерiне белгiлi болған мүдделер қақтығысы жағдайларын болғызбау және оны реттеу бойынша шаралар қабылдамағаны үшiн тәртiптiк жауапкершiлiкке тартылады.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left"/>
      </w:pPr>
      <w:r>
        <w:rPr>
          <w:rFonts w:ascii="Times New Roman"/>
          <w:b w:val="false"/>
          <w:i w:val="false"/>
          <w:color w:val="000000"/>
          <w:sz w:val="28"/>
        </w:rPr>
        <w:t>      10.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11.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12.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13.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14.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15. Мемлекеттік қызметшілер мүдделер қақтығысын болғызбау үшін шаралар қолдануы тиіс.</w:t>
      </w:r>
      <w:r>
        <w:br/>
      </w:r>
      <w:r>
        <w:rPr>
          <w:rFonts w:ascii="Times New Roman"/>
          <w:b w:val="false"/>
          <w:i w:val="false"/>
          <w:color w:val="000000"/>
          <w:sz w:val="28"/>
        </w:rPr>
        <w:t>
      16.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4. Көпшілік алдында сөйлеу</w:t>
      </w:r>
    </w:p>
    <w:bookmarkEnd w:id="2"/>
    <w:p>
      <w:pPr>
        <w:spacing w:after="0"/>
        <w:ind w:left="0"/>
        <w:jc w:val="left"/>
      </w:pPr>
      <w:r>
        <w:rPr>
          <w:rFonts w:ascii="Times New Roman"/>
          <w:b w:val="false"/>
          <w:i w:val="false"/>
          <w:color w:val="000000"/>
          <w:sz w:val="28"/>
        </w:rPr>
        <w:t>      17.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 сайысты әдепті түрде жүргізуі тиіс.</w:t>
      </w:r>
      <w:r>
        <w:br/>
      </w:r>
      <w:r>
        <w:rPr>
          <w:rFonts w:ascii="Times New Roman"/>
          <w:b w:val="false"/>
          <w:i w:val="false"/>
          <w:color w:val="000000"/>
          <w:sz w:val="28"/>
        </w:rPr>
        <w:t>
      18.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19.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20.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left"/>
      </w:pPr>
      <w:r>
        <w:rPr>
          <w:rFonts w:ascii="Times New Roman"/>
          <w:b w:val="false"/>
          <w:i w:val="false"/>
          <w:color w:val="000000"/>
          <w:sz w:val="28"/>
        </w:rPr>
        <w:t>      21.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22.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