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f249" w14:textId="42ff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көктемгі егіс жұмыстарын жүргізу кезінде ауыл шаруашылық дақылдарын себудің оңтайлы мерзімі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2013 жылғы 6 мамырдағы N 170/4 қаулысы. Павлодар облысының Әділет департаментінде 2013 жылғы 23 мамырда N 3541 болып тіркелді. Күші жойылды - Павлодар облысы Шарбақты аудандық әкімдігінің 2013 жылғы 09 қазандағы N 350/9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әкімдігінің 09.10.2013 N 350/9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 Үкіметінің 2011 жылғы 4 наурыздағы "Өсімдік шаруашылығы өнімінің шығымдылығы мен сапасын арттыруға жергілікті бюджеттерден субсидиялау қағидасын бекіту туралы" N 221 Қаулысының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шаруашылық дақылдарын себудің келесі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 10 мамыр - 27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 10 мамыр - 27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сұлы 15 мамыр - 27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тары 20 мамыр - 30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қарақұмық 27 мамыр - 8 маусым,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 5 мамыр - 20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нут, бұршақ 10 мамыр - 20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зығыр 17 мамыр - 20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біржылдық шөптер 10 мамыр - 25 мамыр,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сүрлемдік жүгері және күнбағыс 10 мамыр - 25 мамыр.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Құсайын Тетайұлы Букаевқа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