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8400" w14:textId="a008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2013 жылғы 01 қаңтардағы N 46/1 қаулысы. Павлодар облысының Әділет департаментінде 2013 жылғы 22 ақпанда N 3433 болып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Әутәліпов</w:t>
      </w:r>
    </w:p>
    <w:bookmarkStart w:name="z5" w:id="1"/>
    <w:p>
      <w:pPr>
        <w:spacing w:after="0"/>
        <w:ind w:left="0"/>
        <w:jc w:val="both"/>
      </w:pPr>
      <w:r>
        <w:rPr>
          <w:rFonts w:ascii="Times New Roman"/>
          <w:b w:val="false"/>
          <w:i w:val="false"/>
          <w:color w:val="000000"/>
          <w:sz w:val="28"/>
        </w:rPr>
        <w:t>
"Успен ауданы әкімдігінің</w:t>
      </w:r>
      <w:r>
        <w:br/>
      </w:r>
      <w:r>
        <w:rPr>
          <w:rFonts w:ascii="Times New Roman"/>
          <w:b w:val="false"/>
          <w:i w:val="false"/>
          <w:color w:val="000000"/>
          <w:sz w:val="28"/>
        </w:rPr>
        <w:t>
2013 жылғы 23 қаңтардағы</w:t>
      </w:r>
      <w:r>
        <w:br/>
      </w:r>
      <w:r>
        <w:rPr>
          <w:rFonts w:ascii="Times New Roman"/>
          <w:b w:val="false"/>
          <w:i w:val="false"/>
          <w:color w:val="000000"/>
          <w:sz w:val="28"/>
        </w:rPr>
        <w:t xml:space="preserve">
N 46/1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"Екiншi және үшiншi разрядтар, бiрiншi, екiншi және үшiншi</w:t>
      </w:r>
      <w:r>
        <w:br/>
      </w:r>
      <w:r>
        <w:rPr>
          <w:rFonts w:ascii="Times New Roman"/>
          <w:b/>
          <w:i w:val="false"/>
          <w:color w:val="000000"/>
        </w:rPr>
        <w:t>
жасөспiрiмдiк разрядтар, бiлiктiлiгi жоғары және орта</w:t>
      </w:r>
      <w:r>
        <w:br/>
      </w:r>
      <w:r>
        <w:rPr>
          <w:rFonts w:ascii="Times New Roman"/>
          <w:b/>
          <w:i w:val="false"/>
          <w:color w:val="000000"/>
        </w:rPr>
        <w:t>
деңгейдегi екiншi санатты жаттықтырушы, бiлiктiлiгi</w:t>
      </w:r>
      <w:r>
        <w:br/>
      </w:r>
      <w:r>
        <w:rPr>
          <w:rFonts w:ascii="Times New Roman"/>
          <w:b/>
          <w:i w:val="false"/>
          <w:color w:val="000000"/>
        </w:rPr>
        <w:t>
жоғары деңгейдегi екiншi санатты нұсқаушы-спортшы,</w:t>
      </w:r>
      <w:r>
        <w:br/>
      </w:r>
      <w:r>
        <w:rPr>
          <w:rFonts w:ascii="Times New Roman"/>
          <w:b/>
          <w:i w:val="false"/>
          <w:color w:val="000000"/>
        </w:rPr>
        <w:t>
бiлiктiлiгi жоғары және орта деңгейдегi екiншi санатты</w:t>
      </w:r>
      <w:r>
        <w:br/>
      </w:r>
      <w:r>
        <w:rPr>
          <w:rFonts w:ascii="Times New Roman"/>
          <w:b/>
          <w:i w:val="false"/>
          <w:color w:val="000000"/>
        </w:rPr>
        <w:t>
әдiскер, спорт төрешiсi спорттық разрядтары мен санаттарын</w:t>
      </w:r>
      <w:r>
        <w:br/>
      </w:r>
      <w:r>
        <w:rPr>
          <w:rFonts w:ascii="Times New Roman"/>
          <w:b/>
          <w:i w:val="false"/>
          <w:color w:val="000000"/>
        </w:rPr>
        <w:t>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 атауы: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27 шілдедегі N 981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жаттықтырушыларға, әдiскерлерге, нұсқаушыларға, спортшыларға және спорт төрешiлерiне (бұдан әрi - алушылар)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Павлодар облысы, Успен ауданы, Успен селосы, Семенченко, 27, Uspcultura@mail.ru, 8-71834-91-4-40, мекен-жайында орналасқан "Успен ауданының мәдениет, тілдерді дамыту, дене тәрбиесі және спорт бөлiмi" мемлекеттік мекемесімен (бұдан әрі – уәкілетті орган), жұмыс кестесі демалыс (сенбі, жексенбі) және мереке күндерін қоспағанда, сағ. 13.00-ден сағ. 14.30-ға дейінгі түскі үзіліспен, сағ. 9.00-ден сағ. 18.00-ге дейін күн сайын, және де, Павлодар облысы, Успен ауданы, Успен селосы, 10 лет Независимости көшесі, 30 мекен-жайында орналасқан, телефоны 8(71834) 91-8-40, халыққа қызмет көрсету Орталығы (әрі қарай - Орталық) арқылы демалыс (сенбі, жексенбі) және мереке күндерін қоспағанда, сағ. 13.00-ден сағ. 14.00-ге дейінгі түскі үзіліспен, сағ. 9.00-ден сағ. 19.00-ге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 нәтижесi қағаз жеткiзгiште 5 жыл мерзiмге спорттық разряд немесе санат беру туралы бұйрықтан үзiндi не мемлекеттiк көрсетуден бас тарту туралы электрондық құжат нысанындағы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(жиырма)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(жиырма) минуттан аспайды.</w:t>
      </w:r>
    </w:p>
    <w:bookmarkEnd w:id="4"/>
    <w:bookmarkStart w:name="z15" w:id="5"/>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5"/>
    <w:bookmarkStart w:name="z16" w:id="6"/>
    <w:p>
      <w:pPr>
        <w:spacing w:after="0"/>
        <w:ind w:left="0"/>
        <w:jc w:val="both"/>
      </w:pPr>
      <w:r>
        <w:rPr>
          <w:rFonts w:ascii="Times New Roman"/>
          <w:b w:val="false"/>
          <w:i w:val="false"/>
          <w:color w:val="000000"/>
          <w:sz w:val="28"/>
        </w:rPr>
        <w:t>
      8.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үдерісі кезінде мынадай құрылымдық-функционалды бірліктер қатыстырылған:</w:t>
      </w:r>
      <w:r>
        <w:br/>
      </w:r>
      <w:r>
        <w:rPr>
          <w:rFonts w:ascii="Times New Roman"/>
          <w:b w:val="false"/>
          <w:i w:val="false"/>
          <w:color w:val="000000"/>
          <w:sz w:val="28"/>
        </w:rPr>
        <w:t>
      1) орталықтың қызметкері;</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комиссиясы;</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6"/>
    <w:bookmarkStart w:name="z21" w:id="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7"/>
    <w:bookmarkStart w:name="z22" w:id="8"/>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
    <w:bookmarkStart w:name="z23" w:id="9"/>
    <w:p>
      <w:pPr>
        <w:spacing w:after="0"/>
        <w:ind w:left="0"/>
        <w:jc w:val="both"/>
      </w:pPr>
      <w:r>
        <w:rPr>
          <w:rFonts w:ascii="Times New Roman"/>
          <w:b w:val="false"/>
          <w:i w:val="false"/>
          <w:color w:val="000000"/>
          <w:sz w:val="28"/>
        </w:rPr>
        <w:t xml:space="preserve">
"Екінші және үшінші разрядтар,    </w:t>
      </w:r>
      <w:r>
        <w:br/>
      </w:r>
      <w:r>
        <w:rPr>
          <w:rFonts w:ascii="Times New Roman"/>
          <w:b w:val="false"/>
          <w:i w:val="false"/>
          <w:color w:val="000000"/>
          <w:sz w:val="28"/>
        </w:rPr>
        <w:t>
бірінші, екінші және үшінші, жасөспірімдік</w:t>
      </w:r>
      <w:r>
        <w:br/>
      </w:r>
      <w:r>
        <w:rPr>
          <w:rFonts w:ascii="Times New Roman"/>
          <w:b w:val="false"/>
          <w:i w:val="false"/>
          <w:color w:val="000000"/>
          <w:sz w:val="28"/>
        </w:rPr>
        <w:t xml:space="preserve">
разрядтар, біліктілігі жоғары және орта </w:t>
      </w:r>
      <w:r>
        <w:br/>
      </w:r>
      <w:r>
        <w:rPr>
          <w:rFonts w:ascii="Times New Roman"/>
          <w:b w:val="false"/>
          <w:i w:val="false"/>
          <w:color w:val="000000"/>
          <w:sz w:val="28"/>
        </w:rPr>
        <w:t>
деңгейдегі екінші санатты жаттықтырушы,</w:t>
      </w:r>
      <w:r>
        <w:br/>
      </w:r>
      <w:r>
        <w:rPr>
          <w:rFonts w:ascii="Times New Roman"/>
          <w:b w:val="false"/>
          <w:i w:val="false"/>
          <w:color w:val="000000"/>
          <w:sz w:val="28"/>
        </w:rPr>
        <w:t xml:space="preserve">
біліктілігі жоғары деңгейдегі     </w:t>
      </w:r>
      <w:r>
        <w:br/>
      </w:r>
      <w:r>
        <w:rPr>
          <w:rFonts w:ascii="Times New Roman"/>
          <w:b w:val="false"/>
          <w:i w:val="false"/>
          <w:color w:val="000000"/>
          <w:sz w:val="28"/>
        </w:rPr>
        <w:t xml:space="preserve">
екінші санатты нұсқаушы-спортшы,  </w:t>
      </w:r>
      <w:r>
        <w:br/>
      </w:r>
      <w:r>
        <w:rPr>
          <w:rFonts w:ascii="Times New Roman"/>
          <w:b w:val="false"/>
          <w:i w:val="false"/>
          <w:color w:val="000000"/>
          <w:sz w:val="28"/>
        </w:rPr>
        <w:t xml:space="preserve">
біліктілігі жоғары және орта деңгейдегі </w:t>
      </w:r>
      <w:r>
        <w:br/>
      </w:r>
      <w:r>
        <w:rPr>
          <w:rFonts w:ascii="Times New Roman"/>
          <w:b w:val="false"/>
          <w:i w:val="false"/>
          <w:color w:val="000000"/>
          <w:sz w:val="28"/>
        </w:rPr>
        <w:t xml:space="preserve">
екінші санатты әдіскер, спорт төрешісі </w:t>
      </w:r>
      <w:r>
        <w:br/>
      </w:r>
      <w:r>
        <w:rPr>
          <w:rFonts w:ascii="Times New Roman"/>
          <w:b w:val="false"/>
          <w:i w:val="false"/>
          <w:color w:val="000000"/>
          <w:sz w:val="28"/>
        </w:rPr>
        <w:t xml:space="preserve">
спорттық разрядтары мен санаттарын беру"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9"/>
    <w:bookmarkStart w:name="z24" w:id="10"/>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1819"/>
        <w:gridCol w:w="1925"/>
        <w:gridCol w:w="1755"/>
        <w:gridCol w:w="1926"/>
        <w:gridCol w:w="1339"/>
        <w:gridCol w:w="1395"/>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комиссиясы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 шығарады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үзіндінің не мемлекеттік қызметті ұсынудан бас тарту туралы дәлелді жауаптың жобасын дайындайды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үзіндінің не мемлекеттік қызметті ұсынудан бас тарту туралы дәлелді жауаптың жобасына қол қою</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Спорттық разрядтары мен санаттарын беру туралы бұйрықтан үзіндінің не мемлекеттік қызметті ұсынудан бас тарту туралы дәлелді жауапты беру</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қабылдағаны туралы қолхат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не спорттық разрядтары мен санаттарын беруге ұсынылған құжаттарды қараудан бас тарту туралы шешім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жауаптың жобасы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күнтізбелік күн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1"/>
    <w:p>
      <w:pPr>
        <w:spacing w:after="0"/>
        <w:ind w:left="0"/>
        <w:jc w:val="both"/>
      </w:pPr>
      <w:r>
        <w:rPr>
          <w:rFonts w:ascii="Times New Roman"/>
          <w:b w:val="false"/>
          <w:i w:val="false"/>
          <w:color w:val="000000"/>
          <w:sz w:val="28"/>
        </w:rPr>
        <w:t xml:space="preserve">
"Екінші және үшінші разрядтар,    </w:t>
      </w:r>
      <w:r>
        <w:br/>
      </w:r>
      <w:r>
        <w:rPr>
          <w:rFonts w:ascii="Times New Roman"/>
          <w:b w:val="false"/>
          <w:i w:val="false"/>
          <w:color w:val="000000"/>
          <w:sz w:val="28"/>
        </w:rPr>
        <w:t>
бірінші, екінші және үшінші, жасөспірімдік</w:t>
      </w:r>
      <w:r>
        <w:br/>
      </w:r>
      <w:r>
        <w:rPr>
          <w:rFonts w:ascii="Times New Roman"/>
          <w:b w:val="false"/>
          <w:i w:val="false"/>
          <w:color w:val="000000"/>
          <w:sz w:val="28"/>
        </w:rPr>
        <w:t xml:space="preserve">
разрядтар, біліктілігі жоғары және орта </w:t>
      </w:r>
      <w:r>
        <w:br/>
      </w:r>
      <w:r>
        <w:rPr>
          <w:rFonts w:ascii="Times New Roman"/>
          <w:b w:val="false"/>
          <w:i w:val="false"/>
          <w:color w:val="000000"/>
          <w:sz w:val="28"/>
        </w:rPr>
        <w:t>
деңгейдегі екінші санатты жаттықтырушы,</w:t>
      </w:r>
      <w:r>
        <w:br/>
      </w:r>
      <w:r>
        <w:rPr>
          <w:rFonts w:ascii="Times New Roman"/>
          <w:b w:val="false"/>
          <w:i w:val="false"/>
          <w:color w:val="000000"/>
          <w:sz w:val="28"/>
        </w:rPr>
        <w:t xml:space="preserve">
біліктілігі жоғары деңгейдегі     </w:t>
      </w:r>
      <w:r>
        <w:br/>
      </w:r>
      <w:r>
        <w:rPr>
          <w:rFonts w:ascii="Times New Roman"/>
          <w:b w:val="false"/>
          <w:i w:val="false"/>
          <w:color w:val="000000"/>
          <w:sz w:val="28"/>
        </w:rPr>
        <w:t xml:space="preserve">
екінші санатты нұсқаушы-спортшы,  </w:t>
      </w:r>
      <w:r>
        <w:br/>
      </w:r>
      <w:r>
        <w:rPr>
          <w:rFonts w:ascii="Times New Roman"/>
          <w:b w:val="false"/>
          <w:i w:val="false"/>
          <w:color w:val="000000"/>
          <w:sz w:val="28"/>
        </w:rPr>
        <w:t xml:space="preserve">
біліктілігі жоғары және орта деңгейдегі </w:t>
      </w:r>
      <w:r>
        <w:br/>
      </w:r>
      <w:r>
        <w:rPr>
          <w:rFonts w:ascii="Times New Roman"/>
          <w:b w:val="false"/>
          <w:i w:val="false"/>
          <w:color w:val="000000"/>
          <w:sz w:val="28"/>
        </w:rPr>
        <w:t xml:space="preserve">
екінші санатты әдіскер, спорт төрешісі </w:t>
      </w:r>
      <w:r>
        <w:br/>
      </w:r>
      <w:r>
        <w:rPr>
          <w:rFonts w:ascii="Times New Roman"/>
          <w:b w:val="false"/>
          <w:i w:val="false"/>
          <w:color w:val="000000"/>
          <w:sz w:val="28"/>
        </w:rPr>
        <w:t xml:space="preserve">
спорттық разрядтары мен санаттарын беру"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11"/>
    <w:bookmarkStart w:name="z26" w:id="12"/>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w:t>
      </w:r>
      <w:r>
        <w:br/>
      </w:r>
      <w:r>
        <w:rPr>
          <w:rFonts w:ascii="Times New Roman"/>
          <w:b/>
          <w:i w:val="false"/>
          <w:color w:val="000000"/>
        </w:rPr>
        <w:t>
байланысуын көрсететін кесте</w:t>
      </w:r>
    </w:p>
    <w:bookmarkEnd w:id="12"/>
    <w:p>
      <w:pPr>
        <w:spacing w:after="0"/>
        <w:ind w:left="0"/>
        <w:jc w:val="both"/>
      </w:pPr>
      <w:r>
        <w:drawing>
          <wp:inline distT="0" distB="0" distL="0" distR="0">
            <wp:extent cx="78613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815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