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d5024" w14:textId="09d5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аудандық әкімдігінің 2013 жылғы 26 ақпандағы N 34/2 қаулысы. Павлодар облысының Әділет департаментінде 2013 жылғы 12 наурызда N 3476 болып тіркелді. Күші жойылды - Павлодар облысы Павлодар аудандық әкімдігінің 2013 жылғы 25 шілдедегі N 236/7 қаулысымен</w:t>
      </w:r>
    </w:p>
    <w:p>
      <w:pPr>
        <w:spacing w:after="0"/>
        <w:ind w:left="0"/>
        <w:jc w:val="both"/>
      </w:pPr>
      <w:r>
        <w:rPr>
          <w:rFonts w:ascii="Times New Roman"/>
          <w:b w:val="false"/>
          <w:i w:val="false"/>
          <w:color w:val="ff0000"/>
          <w:sz w:val="28"/>
        </w:rPr>
        <w:t>      Ескерту. Күші жойылды - Павлодар облысы Павлодар аудандық әкімдігінің 25.07.2013 N 236/7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9-1-бабының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iстерi агенттiгi, дене шынықтыру және спорт саласындағы жергiлiктi атқарушы органдар көрсететiн мемлекеттiк қызмет стандарттарын бекiту туралы" N 981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қызметті сапалы көрсету мақсатында Павлодар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Е.В. Губаревқа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Т. Бастенов</w:t>
      </w:r>
    </w:p>
    <w:bookmarkStart w:name="z5" w:id="1"/>
    <w:p>
      <w:pPr>
        <w:spacing w:after="0"/>
        <w:ind w:left="0"/>
        <w:jc w:val="both"/>
      </w:pPr>
      <w:r>
        <w:rPr>
          <w:rFonts w:ascii="Times New Roman"/>
          <w:b w:val="false"/>
          <w:i w:val="false"/>
          <w:color w:val="000000"/>
          <w:sz w:val="28"/>
        </w:rPr>
        <w:t xml:space="preserve">
Павлодар облысы      </w:t>
      </w:r>
      <w:r>
        <w:br/>
      </w:r>
      <w:r>
        <w:rPr>
          <w:rFonts w:ascii="Times New Roman"/>
          <w:b w:val="false"/>
          <w:i w:val="false"/>
          <w:color w:val="000000"/>
          <w:sz w:val="28"/>
        </w:rPr>
        <w:t>
Павлодар ауданы әкімдігінің</w:t>
      </w:r>
      <w:r>
        <w:br/>
      </w:r>
      <w:r>
        <w:rPr>
          <w:rFonts w:ascii="Times New Roman"/>
          <w:b w:val="false"/>
          <w:i w:val="false"/>
          <w:color w:val="000000"/>
          <w:sz w:val="28"/>
        </w:rPr>
        <w:t xml:space="preserve">
2013 жылғы 26 ақпандағы </w:t>
      </w:r>
      <w:r>
        <w:br/>
      </w:r>
      <w:r>
        <w:rPr>
          <w:rFonts w:ascii="Times New Roman"/>
          <w:b w:val="false"/>
          <w:i w:val="false"/>
          <w:color w:val="000000"/>
          <w:sz w:val="28"/>
        </w:rPr>
        <w:t xml:space="preserve">
N 34/2 қаулысымен     </w:t>
      </w:r>
      <w:r>
        <w:br/>
      </w:r>
      <w:r>
        <w:rPr>
          <w:rFonts w:ascii="Times New Roman"/>
          <w:b w:val="false"/>
          <w:i w:val="false"/>
          <w:color w:val="000000"/>
          <w:sz w:val="28"/>
        </w:rPr>
        <w:t xml:space="preserve">
бекітілді         </w:t>
      </w:r>
    </w:p>
    <w:bookmarkEnd w:id="1"/>
    <w:bookmarkStart w:name="z6" w:id="2"/>
    <w:p>
      <w:pPr>
        <w:spacing w:after="0"/>
        <w:ind w:left="0"/>
        <w:jc w:val="left"/>
      </w:pPr>
      <w:r>
        <w:rPr>
          <w:rFonts w:ascii="Times New Roman"/>
          <w:b/>
          <w:i w:val="false"/>
          <w:color w:val="000000"/>
        </w:rPr>
        <w:t xml:space="preserve"> 
"Екiншi және үшiншi разрядтар, бiрiншi, екiншi және</w:t>
      </w:r>
      <w:r>
        <w:br/>
      </w:r>
      <w:r>
        <w:rPr>
          <w:rFonts w:ascii="Times New Roman"/>
          <w:b/>
          <w:i w:val="false"/>
          <w:color w:val="000000"/>
        </w:rPr>
        <w:t>
үшiншi жасөспiрiмдiк разрядтар, бiлiктiлiгi жоғары және</w:t>
      </w:r>
      <w:r>
        <w:br/>
      </w:r>
      <w:r>
        <w:rPr>
          <w:rFonts w:ascii="Times New Roman"/>
          <w:b/>
          <w:i w:val="false"/>
          <w:color w:val="000000"/>
        </w:rPr>
        <w:t>
орта деңгейдегi екiншi санатты жаттықтырушы, бiлiктiлiгi</w:t>
      </w:r>
      <w:r>
        <w:br/>
      </w:r>
      <w:r>
        <w:rPr>
          <w:rFonts w:ascii="Times New Roman"/>
          <w:b/>
          <w:i w:val="false"/>
          <w:color w:val="000000"/>
        </w:rPr>
        <w:t>
жоғары деңгейдегi екiншi санатты нұсқаушы-спортшы,</w:t>
      </w:r>
      <w:r>
        <w:br/>
      </w:r>
      <w:r>
        <w:rPr>
          <w:rFonts w:ascii="Times New Roman"/>
          <w:b/>
          <w:i w:val="false"/>
          <w:color w:val="000000"/>
        </w:rPr>
        <w:t>
бiлiктiлiгi жоғары және орта деңгейдегi екiншi санатты</w:t>
      </w:r>
      <w:r>
        <w:br/>
      </w:r>
      <w:r>
        <w:rPr>
          <w:rFonts w:ascii="Times New Roman"/>
          <w:b/>
          <w:i w:val="false"/>
          <w:color w:val="000000"/>
        </w:rPr>
        <w:t>
әдiскер, спорт төрешiсi спорттық разрядтары мен</w:t>
      </w:r>
      <w:r>
        <w:br/>
      </w:r>
      <w:r>
        <w:rPr>
          <w:rFonts w:ascii="Times New Roman"/>
          <w:b/>
          <w:i w:val="false"/>
          <w:color w:val="000000"/>
        </w:rPr>
        <w:t>
санаттарын беру" мемлекеттік қызмет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қызметін (бұдан әрі – мемлекеттік қызмет) "Павлодар ауданының мәдениет, тілдерді дамыту, дене тәрбиесі және спорт бөлімі" мемлекеттік мекемесі (бұдан әрі – уәкілетті орган) "Павлодар облысының халыққа қызмет көрсету орталығы" республикалық мемлекеттік мекемесінің Павлодар ауданы филиалы арқылы (бұдан әрі – орталық )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жаттықтырушыларға, әдiскерлерге, нұсқаушыларға, спортшыларға және спорт төрешiлерiне (бұдан әрi - алушылар) көрсетіледі.</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27 шілдедегі N 981 </w:t>
      </w:r>
      <w:r>
        <w:rPr>
          <w:rFonts w:ascii="Times New Roman"/>
          <w:b w:val="false"/>
          <w:i w:val="false"/>
          <w:color w:val="000000"/>
          <w:sz w:val="28"/>
        </w:rPr>
        <w:t>қаулысымен</w:t>
      </w:r>
      <w:r>
        <w:rPr>
          <w:rFonts w:ascii="Times New Roman"/>
          <w:b w:val="false"/>
          <w:i w:val="false"/>
          <w:color w:val="000000"/>
          <w:sz w:val="28"/>
        </w:rPr>
        <w:t xml:space="preserve"> бекітілген "Екiншi және үшiншi разрядтар, бiрiншi, екiншi және үшiншi жасөспiрiмдiк разрядтар, бiлiктiлiгi жоғары және орта деңгейдегi екiншi санатты жаттықтырушы, бiлiктiлiгi жоғары деңгейдегi екiншi санатты нұсқаушы-спортшы, бiлiктiлiгi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6. Жұмыс кестесi:</w:t>
      </w:r>
      <w:r>
        <w:br/>
      </w:r>
      <w:r>
        <w:rPr>
          <w:rFonts w:ascii="Times New Roman"/>
          <w:b w:val="false"/>
          <w:i w:val="false"/>
          <w:color w:val="000000"/>
          <w:sz w:val="28"/>
        </w:rPr>
        <w:t>
</w:t>
      </w:r>
      <w:r>
        <w:rPr>
          <w:rFonts w:ascii="Times New Roman"/>
          <w:b w:val="false"/>
          <w:i w:val="false"/>
          <w:color w:val="000000"/>
          <w:sz w:val="28"/>
        </w:rPr>
        <w:t>
      уәкілетті органда демалыс және мереке күндерiн қоспағанда, сағат 9.00-ден 18.30-ға дейiн, түскi асқа үзiлiс сағат 13.00-ден 14.30-ға дейiн, Павлодар қаласы, Толстой көшесі, 22 мекенжайы бойынша;</w:t>
      </w:r>
      <w:r>
        <w:br/>
      </w:r>
      <w:r>
        <w:rPr>
          <w:rFonts w:ascii="Times New Roman"/>
          <w:b w:val="false"/>
          <w:i w:val="false"/>
          <w:color w:val="000000"/>
          <w:sz w:val="28"/>
        </w:rPr>
        <w:t>
</w:t>
      </w:r>
      <w:r>
        <w:rPr>
          <w:rFonts w:ascii="Times New Roman"/>
          <w:b w:val="false"/>
          <w:i w:val="false"/>
          <w:color w:val="000000"/>
          <w:sz w:val="28"/>
        </w:rPr>
        <w:t>
      орталықта мереке күндерiн қоспағанда, түскі үзіліссіз, демалыс күні – жексенбі, сағат 9.00-ден 19.00-ге дейiн, Павлодар қаласы, Толстой көшесі, 10 мекенжайы бойынша.</w:t>
      </w:r>
      <w:r>
        <w:br/>
      </w:r>
      <w:r>
        <w:rPr>
          <w:rFonts w:ascii="Times New Roman"/>
          <w:b w:val="false"/>
          <w:i w:val="false"/>
          <w:color w:val="000000"/>
          <w:sz w:val="28"/>
        </w:rPr>
        <w:t>
</w:t>
      </w:r>
      <w:r>
        <w:rPr>
          <w:rFonts w:ascii="Times New Roman"/>
          <w:b w:val="false"/>
          <w:i w:val="false"/>
          <w:color w:val="000000"/>
          <w:sz w:val="28"/>
        </w:rPr>
        <w:t>
      Қабылдау "электрондық" кезек тәртiбiнде, жеделдетiлген қызмет көрсетусiз жүзеге асырылады.</w:t>
      </w:r>
      <w:r>
        <w:br/>
      </w:r>
      <w:r>
        <w:rPr>
          <w:rFonts w:ascii="Times New Roman"/>
          <w:b w:val="false"/>
          <w:i w:val="false"/>
          <w:color w:val="000000"/>
          <w:sz w:val="28"/>
        </w:rPr>
        <w:t>
</w:t>
      </w:r>
      <w:r>
        <w:rPr>
          <w:rFonts w:ascii="Times New Roman"/>
          <w:b w:val="false"/>
          <w:i w:val="false"/>
          <w:color w:val="000000"/>
          <w:sz w:val="28"/>
        </w:rPr>
        <w:t>
      7. Мемлекеттiк қызмет нәтижесi қағаз жеткiзгiште 5 жыл мерзiмге спорттық разряд немесе санат беру туралы бұйрықтан үзiндi не мемлекеттiк көрсетуден бас тарту туралы электрондық құжат нысанындағы дәлелдi жауап болып табылады.</w:t>
      </w:r>
    </w:p>
    <w:bookmarkEnd w:id="4"/>
    <w:bookmarkStart w:name="z18" w:id="5"/>
    <w:p>
      <w:pPr>
        <w:spacing w:after="0"/>
        <w:ind w:left="0"/>
        <w:jc w:val="left"/>
      </w:pPr>
      <w:r>
        <w:rPr>
          <w:rFonts w:ascii="Times New Roman"/>
          <w:b/>
          <w:i w:val="false"/>
          <w:color w:val="000000"/>
        </w:rPr>
        <w:t xml:space="preserve"> 
2. Мемлекеттік қызмет көрсету тәртібіне қойылатын талаптар</w:t>
      </w:r>
    </w:p>
    <w:bookmarkEnd w:id="5"/>
    <w:bookmarkStart w:name="z19" w:id="6"/>
    <w:p>
      <w:pPr>
        <w:spacing w:after="0"/>
        <w:ind w:left="0"/>
        <w:jc w:val="both"/>
      </w:pPr>
      <w:r>
        <w:rPr>
          <w:rFonts w:ascii="Times New Roman"/>
          <w:b w:val="false"/>
          <w:i w:val="false"/>
          <w:color w:val="000000"/>
          <w:sz w:val="28"/>
        </w:rPr>
        <w:t>
      8. Мемлекеттік қызмет көрсету мерзімдері:</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(жиырма)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9. Мемлекеттік қызметті ұсынудан бас тартудың негіздемелері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құжаттарды қабылдау орталықтың қызметкерлерімен жүзеге асырылады.</w:t>
      </w:r>
    </w:p>
    <w:bookmarkEnd w:id="6"/>
    <w:bookmarkStart w:name="z22" w:id="7"/>
    <w:p>
      <w:pPr>
        <w:spacing w:after="0"/>
        <w:ind w:left="0"/>
        <w:jc w:val="left"/>
      </w:pPr>
      <w:r>
        <w:rPr>
          <w:rFonts w:ascii="Times New Roman"/>
          <w:b/>
          <w:i w:val="false"/>
          <w:color w:val="000000"/>
        </w:rPr>
        <w:t xml:space="preserve"> 
3. Мемлекеттік қызметті көрсету үдерісіндегі іс-әрекет</w:t>
      </w:r>
      <w:r>
        <w:br/>
      </w:r>
      <w:r>
        <w:rPr>
          <w:rFonts w:ascii="Times New Roman"/>
          <w:b/>
          <w:i w:val="false"/>
          <w:color w:val="000000"/>
        </w:rPr>
        <w:t>
(өзара іс-әрекет) тәртібінің сипаттамасы</w:t>
      </w:r>
    </w:p>
    <w:bookmarkEnd w:id="7"/>
    <w:bookmarkStart w:name="z23" w:id="8"/>
    <w:p>
      <w:pPr>
        <w:spacing w:after="0"/>
        <w:ind w:left="0"/>
        <w:jc w:val="both"/>
      </w:pPr>
      <w:r>
        <w:rPr>
          <w:rFonts w:ascii="Times New Roman"/>
          <w:b w:val="false"/>
          <w:i w:val="false"/>
          <w:color w:val="000000"/>
          <w:sz w:val="28"/>
        </w:rPr>
        <w:t>
      11. Мемлекеттік қызметті алу үшін алушы орталыққа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тізбесін ұсынады.</w:t>
      </w:r>
      <w:r>
        <w:br/>
      </w:r>
      <w:r>
        <w:rPr>
          <w:rFonts w:ascii="Times New Roman"/>
          <w:b w:val="false"/>
          <w:i w:val="false"/>
          <w:color w:val="000000"/>
          <w:sz w:val="28"/>
        </w:rPr>
        <w:t>
</w:t>
      </w:r>
      <w:r>
        <w:rPr>
          <w:rFonts w:ascii="Times New Roman"/>
          <w:b w:val="false"/>
          <w:i w:val="false"/>
          <w:color w:val="000000"/>
          <w:sz w:val="28"/>
        </w:rPr>
        <w:t>
      12. Мемлекеттiк қызметтi алу үшiн барлық қажеттi құжаттар тапсырылған кезде алушыға тиiстi құжаттардың қабылданғаны туралы қолхат берiледі.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үдерісі кезінде мынадай құрылымдық-функционалды бірліктер (бұдан әрі – бірліктер) қатыстырылған:</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комиссиясы;</w:t>
      </w:r>
      <w:r>
        <w:br/>
      </w:r>
      <w:r>
        <w:rPr>
          <w:rFonts w:ascii="Times New Roman"/>
          <w:b w:val="false"/>
          <w:i w:val="false"/>
          <w:color w:val="000000"/>
          <w:sz w:val="28"/>
        </w:rPr>
        <w:t>
      4) уәкілетті органның бастығы.</w:t>
      </w:r>
      <w:r>
        <w:br/>
      </w:r>
      <w:r>
        <w:rPr>
          <w:rFonts w:ascii="Times New Roman"/>
          <w:b w:val="false"/>
          <w:i w:val="false"/>
          <w:color w:val="000000"/>
          <w:sz w:val="28"/>
        </w:rPr>
        <w:t>
</w:t>
      </w:r>
      <w:r>
        <w:rPr>
          <w:rFonts w:ascii="Times New Roman"/>
          <w:b w:val="false"/>
          <w:i w:val="false"/>
          <w:color w:val="000000"/>
          <w:sz w:val="28"/>
        </w:rPr>
        <w:t>
      14. Әрбір әкімшілік іс-әрекеттерді (рәсімдерді) орындаудың мерзімін көрсетумен әрбір бірліктің әкімшілік іс-әрекеттерінің (рәсімдерінің) реттілігі мен өзара іс-әрекеттерінің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Мемлекеттік қызметті көрсету үдерісіндегі әкімшілік іс-әрекеттердің логикалық реттілігі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8"/>
    <w:bookmarkStart w:name="z28" w:id="9"/>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адамдардың жауапкершілігі</w:t>
      </w:r>
    </w:p>
    <w:bookmarkEnd w:id="9"/>
    <w:bookmarkStart w:name="z29" w:id="10"/>
    <w:p>
      <w:pPr>
        <w:spacing w:after="0"/>
        <w:ind w:left="0"/>
        <w:jc w:val="both"/>
      </w:pPr>
      <w:r>
        <w:rPr>
          <w:rFonts w:ascii="Times New Roman"/>
          <w:b w:val="false"/>
          <w:i w:val="false"/>
          <w:color w:val="000000"/>
          <w:sz w:val="28"/>
        </w:rPr>
        <w:t>
      16. Уәкілетті органның лауазымды адамдары және орталық қызметкерлері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жауапты болады.</w:t>
      </w:r>
    </w:p>
    <w:bookmarkEnd w:id="10"/>
    <w:bookmarkStart w:name="z30" w:id="11"/>
    <w:p>
      <w:pPr>
        <w:spacing w:after="0"/>
        <w:ind w:left="0"/>
        <w:jc w:val="both"/>
      </w:pPr>
      <w:r>
        <w:rPr>
          <w:rFonts w:ascii="Times New Roman"/>
          <w:b w:val="false"/>
          <w:i w:val="false"/>
          <w:color w:val="000000"/>
          <w:sz w:val="28"/>
        </w:rPr>
        <w:t xml:space="preserve">
"Екінші және үшінші разрядтар,     </w:t>
      </w:r>
      <w:r>
        <w:br/>
      </w:r>
      <w:r>
        <w:rPr>
          <w:rFonts w:ascii="Times New Roman"/>
          <w:b w:val="false"/>
          <w:i w:val="false"/>
          <w:color w:val="000000"/>
          <w:sz w:val="28"/>
        </w:rPr>
        <w:t>
бірінші, екінші және үшінші, жасөспірімдік</w:t>
      </w:r>
      <w:r>
        <w:br/>
      </w:r>
      <w:r>
        <w:rPr>
          <w:rFonts w:ascii="Times New Roman"/>
          <w:b w:val="false"/>
          <w:i w:val="false"/>
          <w:color w:val="000000"/>
          <w:sz w:val="28"/>
        </w:rPr>
        <w:t xml:space="preserve">
разрядтар, біліктілігі жоғары және орта </w:t>
      </w:r>
      <w:r>
        <w:br/>
      </w:r>
      <w:r>
        <w:rPr>
          <w:rFonts w:ascii="Times New Roman"/>
          <w:b w:val="false"/>
          <w:i w:val="false"/>
          <w:color w:val="000000"/>
          <w:sz w:val="28"/>
        </w:rPr>
        <w:t>
деңгейдегі екінші санатты жаттықтырушы,</w:t>
      </w:r>
      <w:r>
        <w:br/>
      </w:r>
      <w:r>
        <w:rPr>
          <w:rFonts w:ascii="Times New Roman"/>
          <w:b w:val="false"/>
          <w:i w:val="false"/>
          <w:color w:val="000000"/>
          <w:sz w:val="28"/>
        </w:rPr>
        <w:t xml:space="preserve">
біліктілігі жоғары деңгейдегі      </w:t>
      </w:r>
      <w:r>
        <w:br/>
      </w:r>
      <w:r>
        <w:rPr>
          <w:rFonts w:ascii="Times New Roman"/>
          <w:b w:val="false"/>
          <w:i w:val="false"/>
          <w:color w:val="000000"/>
          <w:sz w:val="28"/>
        </w:rPr>
        <w:t xml:space="preserve">
екінші санатты нұсқаушы-спортшы,   </w:t>
      </w:r>
      <w:r>
        <w:br/>
      </w:r>
      <w:r>
        <w:rPr>
          <w:rFonts w:ascii="Times New Roman"/>
          <w:b w:val="false"/>
          <w:i w:val="false"/>
          <w:color w:val="000000"/>
          <w:sz w:val="28"/>
        </w:rPr>
        <w:t xml:space="preserve">
біліктілігі жоғары және орта деңгейдегі </w:t>
      </w:r>
      <w:r>
        <w:br/>
      </w:r>
      <w:r>
        <w:rPr>
          <w:rFonts w:ascii="Times New Roman"/>
          <w:b w:val="false"/>
          <w:i w:val="false"/>
          <w:color w:val="000000"/>
          <w:sz w:val="28"/>
        </w:rPr>
        <w:t xml:space="preserve">
екінші санатты әдіскер, спорт төрешісі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1-қосымша                 </w:t>
      </w:r>
    </w:p>
    <w:bookmarkEnd w:id="11"/>
    <w:bookmarkStart w:name="z31" w:id="12"/>
    <w:p>
      <w:pPr>
        <w:spacing w:after="0"/>
        <w:ind w:left="0"/>
        <w:jc w:val="left"/>
      </w:pPr>
      <w:r>
        <w:rPr>
          <w:rFonts w:ascii="Times New Roman"/>
          <w:b/>
          <w:i w:val="false"/>
          <w:color w:val="000000"/>
        </w:rPr>
        <w:t xml:space="preserve"> 
Құрылымдық-функционалды бірліктердің (бұдан әрі – бірліктер)</w:t>
      </w:r>
      <w:r>
        <w:br/>
      </w:r>
      <w:r>
        <w:rPr>
          <w:rFonts w:ascii="Times New Roman"/>
          <w:b/>
          <w:i w:val="false"/>
          <w:color w:val="000000"/>
        </w:rPr>
        <w:t>
іс-әрекеттерінің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745"/>
        <w:gridCol w:w="1874"/>
        <w:gridCol w:w="1745"/>
        <w:gridCol w:w="1425"/>
        <w:gridCol w:w="1682"/>
        <w:gridCol w:w="1682"/>
        <w:gridCol w:w="2089"/>
      </w:tblGrid>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Үдерістің (барыстың, жұмыс легінің) іс-әрекеттері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(барыстың, жұмыс легінің) N</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комиссиясы</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қарау</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разрядтары мен санаттар беру туралы бұйрық шығарады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 мен санаттар беру туралы бұйрықтан үзіндінің не мемлекеттік қызмет көрсетуден бас тарту туралы дәлелді жауаптың жобасын дайындайды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 мен санаттар беру туралы бұйрықтан үзіндінің не мемлекеттік қызмет көрсетуден бас тарту туралы дәлелді жауаптың жобасына қол қою</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Алушыға спорттық разрядтар мен санаттар беру туралы бұйрықтан үзіндіні не мемлекеттік қызмет көрсетуден бас тарту туралы дәлелді жауапты беру</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ұйымдық-өкімгерлік шешім)</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құжаттардың қабылданғаны туралы қолхат</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 мен санаттар беру туралы не спорттық разрядтар мен санаттар беруге ұсынылған құжаттарды қараудан бас тарту туралы шешім</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 мен санаттар беру туралы бұйрық</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 мен санаттар беру туралы бұйрықтан үзінді не мемлекеттік қызмет көрсетуден бас тарту туралы дәлелді жауап жобасы</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 мен санаттар беру туралы бұйрықтан үзінді не мемлекеттік қызмет көрсетуден бас тарту туралы дәлелді жауап</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Спорттық разрядтар мен санаттар беру туралы бұйрықтан үзінді не мемлекеттік қызметті көрсетуден бас тарту туралы дәлелді жауап</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23 күн</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3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both"/>
      </w:pPr>
      <w:r>
        <w:rPr>
          <w:rFonts w:ascii="Times New Roman"/>
          <w:b w:val="false"/>
          <w:i w:val="false"/>
          <w:color w:val="000000"/>
          <w:sz w:val="28"/>
        </w:rPr>
        <w:t xml:space="preserve">
"Екінші және үшінші разрядтар,     </w:t>
      </w:r>
      <w:r>
        <w:br/>
      </w:r>
      <w:r>
        <w:rPr>
          <w:rFonts w:ascii="Times New Roman"/>
          <w:b w:val="false"/>
          <w:i w:val="false"/>
          <w:color w:val="000000"/>
          <w:sz w:val="28"/>
        </w:rPr>
        <w:t>
бірінші, екінші және үшінші, жасөспірімдік</w:t>
      </w:r>
      <w:r>
        <w:br/>
      </w:r>
      <w:r>
        <w:rPr>
          <w:rFonts w:ascii="Times New Roman"/>
          <w:b w:val="false"/>
          <w:i w:val="false"/>
          <w:color w:val="000000"/>
          <w:sz w:val="28"/>
        </w:rPr>
        <w:t xml:space="preserve">
разрядтар, біліктілігі жоғары және орта </w:t>
      </w:r>
      <w:r>
        <w:br/>
      </w:r>
      <w:r>
        <w:rPr>
          <w:rFonts w:ascii="Times New Roman"/>
          <w:b w:val="false"/>
          <w:i w:val="false"/>
          <w:color w:val="000000"/>
          <w:sz w:val="28"/>
        </w:rPr>
        <w:t>
деңгейдегі екінші санатты жаттықтырушы,</w:t>
      </w:r>
      <w:r>
        <w:br/>
      </w:r>
      <w:r>
        <w:rPr>
          <w:rFonts w:ascii="Times New Roman"/>
          <w:b w:val="false"/>
          <w:i w:val="false"/>
          <w:color w:val="000000"/>
          <w:sz w:val="28"/>
        </w:rPr>
        <w:t xml:space="preserve">
біліктілігі жоғары деңгейдегі      </w:t>
      </w:r>
      <w:r>
        <w:br/>
      </w:r>
      <w:r>
        <w:rPr>
          <w:rFonts w:ascii="Times New Roman"/>
          <w:b w:val="false"/>
          <w:i w:val="false"/>
          <w:color w:val="000000"/>
          <w:sz w:val="28"/>
        </w:rPr>
        <w:t xml:space="preserve">
екінші санатты нұсқаушы-спортшы,   </w:t>
      </w:r>
      <w:r>
        <w:br/>
      </w:r>
      <w:r>
        <w:rPr>
          <w:rFonts w:ascii="Times New Roman"/>
          <w:b w:val="false"/>
          <w:i w:val="false"/>
          <w:color w:val="000000"/>
          <w:sz w:val="28"/>
        </w:rPr>
        <w:t xml:space="preserve">
біліктілігі жоғары және орта деңгейдегі </w:t>
      </w:r>
      <w:r>
        <w:br/>
      </w:r>
      <w:r>
        <w:rPr>
          <w:rFonts w:ascii="Times New Roman"/>
          <w:b w:val="false"/>
          <w:i w:val="false"/>
          <w:color w:val="000000"/>
          <w:sz w:val="28"/>
        </w:rPr>
        <w:t xml:space="preserve">
екінші санатты әдіскер, спорт төрешісі </w:t>
      </w:r>
      <w:r>
        <w:br/>
      </w:r>
      <w:r>
        <w:rPr>
          <w:rFonts w:ascii="Times New Roman"/>
          <w:b w:val="false"/>
          <w:i w:val="false"/>
          <w:color w:val="000000"/>
          <w:sz w:val="28"/>
        </w:rPr>
        <w:t xml:space="preserve">
спорттық разрядтары мен санаттарын беру" </w:t>
      </w:r>
      <w:r>
        <w:br/>
      </w:r>
      <w:r>
        <w:rPr>
          <w:rFonts w:ascii="Times New Roman"/>
          <w:b w:val="false"/>
          <w:i w:val="false"/>
          <w:color w:val="000000"/>
          <w:sz w:val="28"/>
        </w:rPr>
        <w:t xml:space="preserve">
мемлекеттік қызмет регламентіне    </w:t>
      </w:r>
      <w:r>
        <w:br/>
      </w:r>
      <w:r>
        <w:rPr>
          <w:rFonts w:ascii="Times New Roman"/>
          <w:b w:val="false"/>
          <w:i w:val="false"/>
          <w:color w:val="000000"/>
          <w:sz w:val="28"/>
        </w:rPr>
        <w:t xml:space="preserve">
2-қосымша                 </w:t>
      </w:r>
    </w:p>
    <w:bookmarkEnd w:id="13"/>
    <w:bookmarkStart w:name="z33" w:id="14"/>
    <w:p>
      <w:pPr>
        <w:spacing w:after="0"/>
        <w:ind w:left="0"/>
        <w:jc w:val="left"/>
      </w:pPr>
      <w:r>
        <w:rPr>
          <w:rFonts w:ascii="Times New Roman"/>
          <w:b/>
          <w:i w:val="false"/>
          <w:color w:val="000000"/>
        </w:rPr>
        <w:t xml:space="preserve"> 
Мемлекеттік қызмет ұсыну үдерісінің схемасы</w:t>
      </w:r>
    </w:p>
    <w:bookmarkEnd w:id="14"/>
    <w:p>
      <w:pPr>
        <w:spacing w:after="0"/>
        <w:ind w:left="0"/>
        <w:jc w:val="both"/>
      </w:pPr>
      <w:r>
        <w:drawing>
          <wp:inline distT="0" distB="0" distL="0" distR="0">
            <wp:extent cx="6934200" cy="858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34200" cy="8585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