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2f4d" w14:textId="1bc2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2013 жылғы 19 сәуірдегі N 379/5 қаулысы. Павлодар облысының Әділет департаментінде 2013 жылғы 17 мамырда N 3539 болып тіркелді. Күші жойылды - Павлодар облысы Екібастұз қалалық әкімдігінің 2013 жылғы 19 маусымдағы N 555/6 қаулысымен</w:t>
      </w:r>
    </w:p>
    <w:p>
      <w:pPr>
        <w:spacing w:after="0"/>
        <w:ind w:left="0"/>
        <w:jc w:val="both"/>
      </w:pPr>
      <w:r>
        <w:rPr>
          <w:rFonts w:ascii="Times New Roman"/>
          <w:b w:val="false"/>
          <w:i w:val="false"/>
          <w:color w:val="ff0000"/>
          <w:sz w:val="28"/>
        </w:rPr>
        <w:t>      Ескерту. Күші жойылды - Павлодар облысы Екібастұз қалалық әкімдігінің 19.06.2013 N 555/6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 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17-1) тармақшасына, Қазақстан Республикасының 2007 жылғы 11 қаңтардағы "Ақпараттандыру туралы" Заңының 29-бабы </w:t>
      </w:r>
      <w:r>
        <w:rPr>
          <w:rFonts w:ascii="Times New Roman"/>
          <w:b w:val="false"/>
          <w:i w:val="false"/>
          <w:color w:val="000000"/>
          <w:sz w:val="28"/>
        </w:rPr>
        <w:t>2-тармағына</w:t>
      </w:r>
      <w:r>
        <w:rPr>
          <w:rFonts w:ascii="Times New Roman"/>
          <w:b w:val="false"/>
          <w:i w:val="false"/>
          <w:color w:val="000000"/>
          <w:sz w:val="28"/>
        </w:rPr>
        <w:t xml:space="preserve">, сәйкес,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Мектепке дейінгі</w:t>
      </w:r>
      <w:r>
        <w:rPr>
          <w:rFonts w:ascii="Times New Roman"/>
          <w:b w:val="false"/>
          <w:i w:val="false"/>
          <w:color w:val="000000"/>
          <w:sz w:val="28"/>
        </w:rPr>
        <w:t xml:space="preserve"> балалар ұйымдарына жіберу үшін мектепке дейінгі (7 жасқа дейін) жастағы балаларды кезекке қою";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Қорғаншылық және</w:t>
      </w:r>
      <w:r>
        <w:rPr>
          <w:rFonts w:ascii="Times New Roman"/>
          <w:b w:val="false"/>
          <w:i w:val="false"/>
          <w:color w:val="000000"/>
          <w:sz w:val="28"/>
        </w:rPr>
        <w:t xml:space="preserve"> қамқоршылық жөнінде анықтама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Зейнетақы қорларына</w:t>
      </w:r>
      <w:r>
        <w:rPr>
          <w:rFonts w:ascii="Times New Roman"/>
          <w:b w:val="false"/>
          <w:i w:val="false"/>
          <w:color w:val="000000"/>
          <w:sz w:val="28"/>
        </w:rPr>
        <w:t>,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Кәмелетке толмағандарға</w:t>
      </w:r>
      <w:r>
        <w:rPr>
          <w:rFonts w:ascii="Times New Roman"/>
          <w:b w:val="false"/>
          <w:i w:val="false"/>
          <w:color w:val="000000"/>
          <w:sz w:val="28"/>
        </w:rPr>
        <w:t xml:space="preserve"> меншік құқығында тиесілі мүлікпен мемілелерді ресімдеу үшін қорғаншылық немесе қамқоршылық жөніндегі функцияларды жүзеге асыратын органдардың анықтамаларын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Екібастұз қаласы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2013 жылғы 18 сәуір</w:t>
      </w:r>
    </w:p>
    <w:bookmarkStart w:name="z9"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N 379 қаулысымен       </w:t>
      </w:r>
      <w:r>
        <w:br/>
      </w:r>
      <w:r>
        <w:rPr>
          <w:rFonts w:ascii="Times New Roman"/>
          <w:b w:val="false"/>
          <w:i w:val="false"/>
          <w:color w:val="000000"/>
          <w:sz w:val="28"/>
        </w:rPr>
        <w:t xml:space="preserve">
бекітілді           </w:t>
      </w:r>
    </w:p>
    <w:bookmarkEnd w:id="1"/>
    <w:bookmarkStart w:name="z10" w:id="2"/>
    <w:p>
      <w:pPr>
        <w:spacing w:after="0"/>
        <w:ind w:left="0"/>
        <w:jc w:val="left"/>
      </w:pPr>
      <w:r>
        <w:rPr>
          <w:rFonts w:ascii="Times New Roman"/>
          <w:b/>
          <w:i w:val="false"/>
          <w:color w:val="000000"/>
        </w:rPr>
        <w:t xml:space="preserve"> 
"Мектепке дейiнгi балалар ұйымдарына жіберу үшін мектепке</w:t>
      </w:r>
      <w:r>
        <w:br/>
      </w:r>
      <w:r>
        <w:rPr>
          <w:rFonts w:ascii="Times New Roman"/>
          <w:b/>
          <w:i w:val="false"/>
          <w:color w:val="000000"/>
        </w:rPr>
        <w:t>
дейінгі (7 жасқа дейін) жастағы балаларды кезекке қою"</w:t>
      </w:r>
      <w:r>
        <w:br/>
      </w:r>
      <w:r>
        <w:rPr>
          <w:rFonts w:ascii="Times New Roman"/>
          <w:b/>
          <w:i w:val="false"/>
          <w:color w:val="000000"/>
        </w:rPr>
        <w:t>
электрондық мемлекеттiк қызмет көрсету регламентi</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"Мектепке дейiнгi балалар ұйымдарына жіберу үшін мектепке дейінгі (7 жасқа дейін) жастағы балаларды кезекке қою" электрондық мемлекеттік қызметі (бұдан әрі - электрондық мемлекеттік қызмет) "Екібастұз қаласы әкімдігінің білім бөлімі" мемлекеттік мекемесімен, Солнечный және Шідерті кенттері әкімдерінің аппараттарымен (бұдан әрі – қызмет көрсетуші) және Халыққа қызмет көрсету орталығы арқылы (бұдан әрі - Орталық), сондай-ақ "электронды үкіметтің": www.egov.kz веб-порталы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"Мектепке дейiнгi балалар ұйымдарына жіберу үшін мектепке дейінгі (7 жасқа дейін) жастағы балаларды кезекке қою" электрондық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"Мектепке дейiнгi балалар ұйымдарына жіберу үшін мектепке дейінгі (7 жасқа дейін) жастағы балаларды кезекке қою"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қолданумен ақпаратты сақтау, өндеу, iздеу, тарату, тапсыру және беру үшiн арналған жүйе (бұдан әрi - АЖ);</w:t>
      </w:r>
      <w:r>
        <w:br/>
      </w:r>
      <w:r>
        <w:rPr>
          <w:rFonts w:ascii="Times New Roman"/>
          <w:b w:val="false"/>
          <w:i w:val="false"/>
          <w:color w:val="000000"/>
          <w:sz w:val="28"/>
        </w:rPr>
        <w:t>
      3) алушы – жеке тұлға;</w:t>
      </w:r>
      <w:r>
        <w:br/>
      </w:r>
      <w:r>
        <w:rPr>
          <w:rFonts w:ascii="Times New Roman"/>
          <w:b w:val="false"/>
          <w:i w:val="false"/>
          <w:color w:val="000000"/>
          <w:sz w:val="28"/>
        </w:rPr>
        <w:t>
      4) бірыңғай нотариалдық ақпараттық жүйе – бұл нотариалдық қызметті және әділет органдары мен нотариалды палаталардың өзара іс-әрекетін автоматтандыруға арналған аппараттық-бағдарламалық кешен (бұдан әрі - БНАЖ);</w:t>
      </w:r>
      <w:r>
        <w:br/>
      </w:r>
      <w:r>
        <w:rPr>
          <w:rFonts w:ascii="Times New Roman"/>
          <w:b w:val="false"/>
          <w:i w:val="false"/>
          <w:color w:val="000000"/>
          <w:sz w:val="28"/>
        </w:rPr>
        <w:t>
      5) жеке сәйкестендiру нөмiрi (бұдан әрi - ЖСН) – жеке тұлға, оның iшiнде жеке кәсiпкерлiк түрiнде өзiнiң қызметiн жүзеге асыратын жеке кәсiпкер үшiн қалыптастырылатын бiрегей нөмiр;</w:t>
      </w:r>
      <w:r>
        <w:br/>
      </w:r>
      <w:r>
        <w:rPr>
          <w:rFonts w:ascii="Times New Roman"/>
          <w:b w:val="false"/>
          <w:i w:val="false"/>
          <w:color w:val="000000"/>
          <w:sz w:val="28"/>
        </w:rPr>
        <w:t>
      6) МДБ ЖТ – "Жеке тұлғалар" мемлекеттік деректер базасы;</w:t>
      </w:r>
      <w:r>
        <w:br/>
      </w:r>
      <w:r>
        <w:rPr>
          <w:rFonts w:ascii="Times New Roman"/>
          <w:b w:val="false"/>
          <w:i w:val="false"/>
          <w:color w:val="000000"/>
          <w:sz w:val="28"/>
        </w:rPr>
        <w:t>
      7) тұтынушы – өзіне қажетті электрондық ақпараттық ресурстарды алу үшін ақпараттық жүйеге жүгінуші және оларды пайдаланушы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үдерісін автоматтандыруға арналған жүйе (бұдан әрі - ХҚО АЖ);</w:t>
      </w:r>
      <w:r>
        <w:br/>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электрондық түрде көрсетілетін мемлекеттік қызмет;</w:t>
      </w:r>
      <w:r>
        <w:br/>
      </w:r>
      <w:r>
        <w:rPr>
          <w:rFonts w:ascii="Times New Roman"/>
          <w:b w:val="false"/>
          <w:i w:val="false"/>
          <w:color w:val="000000"/>
          <w:sz w:val="28"/>
        </w:rPr>
        <w:t>
      12) "электронды үкіметтің" веб–порталы – барлық құпиялы үкіметтік ақпараттарды, нормативтік құқықтық базаны қоса алғанда электрондық мемлекеттік қызметке қол жеткізетін бірыңғай терезені ұсынатын ақпараттық жүйе (бұдан әрі - ЭҮП);</w:t>
      </w:r>
      <w:r>
        <w:br/>
      </w:r>
      <w:r>
        <w:rPr>
          <w:rFonts w:ascii="Times New Roman"/>
          <w:b w:val="false"/>
          <w:i w:val="false"/>
          <w:color w:val="000000"/>
          <w:sz w:val="28"/>
        </w:rPr>
        <w:t>
      13) "электронды үкiметтiң" аймақтық шлюзi (бұдан әрi - ЭҮАШ) - электрондық қызметті жүзеге асыру асында "электрондық әкімдіктің" ақпараттық жүйелерін ықпалдастыруға арналған "электронды үкiметтiң" қосалқы жүйесі;</w:t>
      </w:r>
      <w:r>
        <w:br/>
      </w:r>
      <w:r>
        <w:rPr>
          <w:rFonts w:ascii="Times New Roman"/>
          <w:b w:val="false"/>
          <w:i w:val="false"/>
          <w:color w:val="000000"/>
          <w:sz w:val="28"/>
        </w:rPr>
        <w:t>
      14) "электронды үкiметтiң" шлюзi (бұдан әрi - ЭҮШ) электрондық қызметтердi іске асыру аясында "электронды үкiметтiң" ақпараттық жүйелерін ықпалдастыруға арналған ақпараттық жүйе;</w:t>
      </w:r>
      <w:r>
        <w:br/>
      </w:r>
      <w:r>
        <w:rPr>
          <w:rFonts w:ascii="Times New Roman"/>
          <w:b w:val="false"/>
          <w:i w:val="false"/>
          <w:color w:val="000000"/>
          <w:sz w:val="28"/>
        </w:rPr>
        <w:t>
      15) электрондық цифрлық қолтаңба (бұдан әрi – ЭЦҚ) – электрондық цифрлық қолтаңбаның құралдарымен құрылған және электрондық құжаттың дұрыстығын, оның тиесiлiгiн және мазмұнның тұрақтылығын растайтын электрондық цифрлық таңбалардың жиынтығы.</w:t>
      </w:r>
    </w:p>
    <w:bookmarkEnd w:id="4"/>
    <w:bookmarkStart w:name="z17" w:id="5"/>
    <w:p>
      <w:pPr>
        <w:spacing w:after="0"/>
        <w:ind w:left="0"/>
        <w:jc w:val="left"/>
      </w:pPr>
      <w:r>
        <w:rPr>
          <w:rFonts w:ascii="Times New Roman"/>
          <w:b/>
          <w:i w:val="false"/>
          <w:color w:val="000000"/>
        </w:rPr>
        <w:t xml:space="preserve"> 
2. Электрондық мемлекеттiк қызметтi көрсету</w:t>
      </w:r>
      <w:r>
        <w:br/>
      </w:r>
      <w:r>
        <w:rPr>
          <w:rFonts w:ascii="Times New Roman"/>
          <w:b/>
          <w:i w:val="false"/>
          <w:color w:val="000000"/>
        </w:rPr>
        <w:t>
жөнiнде қызмет көрсетушi әрекетiнiң тәртiбi</w:t>
      </w:r>
    </w:p>
    <w:bookmarkEnd w:id="5"/>
    <w:bookmarkStart w:name="z18" w:id="6"/>
    <w:p>
      <w:pPr>
        <w:spacing w:after="0"/>
        <w:ind w:left="0"/>
        <w:jc w:val="both"/>
      </w:pPr>
      <w:r>
        <w:rPr>
          <w:rFonts w:ascii="Times New Roman"/>
          <w:b w:val="false"/>
          <w:i w:val="false"/>
          <w:color w:val="000000"/>
          <w:sz w:val="28"/>
        </w:rPr>
        <w:t>
      6. ЭҮП арқылы электрондық мемлекеттiк қызмет көрсету кезiндегi адымдық әрекеттерi мен шешiмдері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(өзара функционалдық іс-әрекеттің </w:t>
      </w:r>
      <w:r>
        <w:rPr>
          <w:rFonts w:ascii="Times New Roman"/>
          <w:b w:val="false"/>
          <w:i w:val="false"/>
          <w:color w:val="000000"/>
          <w:sz w:val="28"/>
        </w:rPr>
        <w:t>N 1 диаграммасы</w:t>
      </w:r>
      <w:r>
        <w:rPr>
          <w:rFonts w:ascii="Times New Roman"/>
          <w:b w:val="false"/>
          <w:i w:val="false"/>
          <w:color w:val="000000"/>
          <w:sz w:val="28"/>
        </w:rPr>
        <w:t>):</w:t>
      </w:r>
      <w:r>
        <w:br/>
      </w:r>
      <w:r>
        <w:rPr>
          <w:rFonts w:ascii="Times New Roman"/>
          <w:b w:val="false"/>
          <w:i w:val="false"/>
          <w:color w:val="000000"/>
          <w:sz w:val="28"/>
        </w:rPr>
        <w:t>
      1) қызмет алушы ЖСН және пароль арқылы ЭҮП-да тіркелуді жүзеге асырады (ЭҮП-да тіркелмеген алушылар үшін жүзеге асырылады);</w:t>
      </w:r>
      <w:r>
        <w:br/>
      </w:r>
      <w:r>
        <w:rPr>
          <w:rFonts w:ascii="Times New Roman"/>
          <w:b w:val="false"/>
          <w:i w:val="false"/>
          <w:color w:val="000000"/>
          <w:sz w:val="28"/>
        </w:rPr>
        <w:t>
      2) 1-үдеріс – алушының электрондық мемлекеттiк қызметтi алуы үшiн ЭҮП-на ЖСН мен паролін (авторизациялау үдерiсi) енгізуі.</w:t>
      </w:r>
      <w:r>
        <w:br/>
      </w:r>
      <w:r>
        <w:rPr>
          <w:rFonts w:ascii="Times New Roman"/>
          <w:b w:val="false"/>
          <w:i w:val="false"/>
          <w:color w:val="000000"/>
          <w:sz w:val="28"/>
        </w:rPr>
        <w:t>
      3) 1-шарт – ЖСН және пароль арқылы тіркелген алушы туралы ЭҮП- дағы деректердiң түпнұсқалығын тексеру;</w:t>
      </w:r>
      <w:r>
        <w:br/>
      </w:r>
      <w:r>
        <w:rPr>
          <w:rFonts w:ascii="Times New Roman"/>
          <w:b w:val="false"/>
          <w:i w:val="false"/>
          <w:color w:val="000000"/>
          <w:sz w:val="28"/>
        </w:rPr>
        <w:t>
      4) 2-үдерiс – алушының деректерiнде бұзушылықтардың болуына байланысты ЭҮП-да авторизациялаудан бас тарту туралы хабарламаны қалыптастыру;</w:t>
      </w:r>
      <w:r>
        <w:br/>
      </w:r>
      <w:r>
        <w:rPr>
          <w:rFonts w:ascii="Times New Roman"/>
          <w:b w:val="false"/>
          <w:i w:val="false"/>
          <w:color w:val="000000"/>
          <w:sz w:val="28"/>
        </w:rPr>
        <w:t>
      5) 3-үдерiс – алушының осы Регламентте көрсетiлген электрондық мемлекеттiк қызметтi таңдауы, электрондық мемлекеттiк қызмет көрсету үшiн сұрау салу нысанын экранға шығару және оның құрылымы мен форматтық талаптарын ескере отырып, алушының нысанды толтыруы (деректердi енгiзу),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 көшірмесін сұрау салу нысанында тіркеу, сондай-ақ алушының сұрау салуды куәландыруы (қол қою) үшін ЭЦҚ тіркеу куәлігін таңдауы;</w:t>
      </w:r>
      <w:r>
        <w:br/>
      </w:r>
      <w:r>
        <w:rPr>
          <w:rFonts w:ascii="Times New Roman"/>
          <w:b w:val="false"/>
          <w:i w:val="false"/>
          <w:color w:val="000000"/>
          <w:sz w:val="28"/>
        </w:rPr>
        <w:t>
      6) 2-шарт – сәйкестендiру деректерiнiң (сұрау салуда көрсетiлген ЖСН мен ЭЦҚ тiркеу куәлiгiнде көрсетiлген ЖСН арасындағы) сәйкестiлiгiн, ЭЦҚ тiркеу куәлiгiнiң мерзiмiн және ХҚКО АЖ тiркеу куәлiгiнiң қайта шақырылған (жойылған) тiзiмiнде жоқтығын тексеру;</w:t>
      </w:r>
      <w:r>
        <w:br/>
      </w:r>
      <w:r>
        <w:rPr>
          <w:rFonts w:ascii="Times New Roman"/>
          <w:b w:val="false"/>
          <w:i w:val="false"/>
          <w:color w:val="000000"/>
          <w:sz w:val="28"/>
        </w:rPr>
        <w:t>
      7) 4-үдерiс – алушының ЭСҚ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8) 5-үдерiс – алушының ЭСҚ арқылы электрондық мемлекеттiк қызметті алу үшін сұрау салуды куәландыруы және қызмет көрсетушімен өңделуі үшін ЭҮШ немесе ЭҮАШ арқылы электрондық құжатты (сұрауды) жіберуі;</w:t>
      </w:r>
      <w:r>
        <w:br/>
      </w:r>
      <w:r>
        <w:rPr>
          <w:rFonts w:ascii="Times New Roman"/>
          <w:b w:val="false"/>
          <w:i w:val="false"/>
          <w:color w:val="000000"/>
          <w:sz w:val="28"/>
        </w:rPr>
        <w:t>
      9) 6-үдерiс – электрондық құжатты ЭҮШ немесе ЭҮАШ-те тіркеу;</w:t>
      </w:r>
      <w:r>
        <w:br/>
      </w:r>
      <w:r>
        <w:rPr>
          <w:rFonts w:ascii="Times New Roman"/>
          <w:b w:val="false"/>
          <w:i w:val="false"/>
          <w:color w:val="000000"/>
          <w:sz w:val="28"/>
        </w:rPr>
        <w:t>
      10) 3-шарт – қызмет көрсетушінің алушымен ұсынылған Стандартта көрсетілген құжаттардың электрондық мемлекеттік қызмет көрсету негіздемесіне сәйкестігін тексеру (өңдеу);</w:t>
      </w:r>
      <w:r>
        <w:br/>
      </w:r>
      <w:r>
        <w:rPr>
          <w:rFonts w:ascii="Times New Roman"/>
          <w:b w:val="false"/>
          <w:i w:val="false"/>
          <w:color w:val="000000"/>
          <w:sz w:val="28"/>
        </w:rPr>
        <w:t>
      11) 7-үдерiс – алушының құжаттарында бұзушылықтың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алушымен ЭҮАШ АЖО қалыптасқан электрондық мемлекеттiк қызметтiң нәтижелерiн алу (электрондық құжат нысанындағы хабарлама). Электрондық құжат қызмет көрсетуші қызметкерінің ЭЦҚ пайдалануы арқылы қалыптасады.</w:t>
      </w:r>
      <w:r>
        <w:br/>
      </w:r>
      <w:r>
        <w:rPr>
          <w:rFonts w:ascii="Times New Roman"/>
          <w:b w:val="false"/>
          <w:i w:val="false"/>
          <w:color w:val="000000"/>
          <w:sz w:val="28"/>
        </w:rPr>
        <w:t>
</w:t>
      </w:r>
      <w:r>
        <w:rPr>
          <w:rFonts w:ascii="Times New Roman"/>
          <w:b w:val="false"/>
          <w:i w:val="false"/>
          <w:color w:val="000000"/>
          <w:sz w:val="28"/>
        </w:rPr>
        <w:t>
      7. ЭҮП арқылы электрондық мемлекеттiк қызмет көрсету кезiндегi қызмет берушiнiң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(өзара функционалдық іс-әрекеттің </w:t>
      </w:r>
      <w:r>
        <w:rPr>
          <w:rFonts w:ascii="Times New Roman"/>
          <w:b w:val="false"/>
          <w:i w:val="false"/>
          <w:color w:val="000000"/>
          <w:sz w:val="28"/>
        </w:rPr>
        <w:t>N 2 диаграммасы</w:t>
      </w:r>
      <w:r>
        <w:rPr>
          <w:rFonts w:ascii="Times New Roman"/>
          <w:b w:val="false"/>
          <w:i w:val="false"/>
          <w:color w:val="000000"/>
          <w:sz w:val="28"/>
        </w:rPr>
        <w:t>) адымдық әрекеттерi мен шешiмдерi:</w:t>
      </w:r>
      <w:r>
        <w:br/>
      </w:r>
      <w:r>
        <w:rPr>
          <w:rFonts w:ascii="Times New Roman"/>
          <w:b w:val="false"/>
          <w:i w:val="false"/>
          <w:color w:val="000000"/>
          <w:sz w:val="28"/>
        </w:rPr>
        <w:t>
      1) 1-үдеріс – қызмет көрсетуші қызметкерінің электрондық мемлекеттiк қызмет көрсетуі үшін ЭҮАШ АЖО-на ЖСН мен парольды (авторизациялау үдерісі) енгізу;</w:t>
      </w:r>
      <w:r>
        <w:br/>
      </w:r>
      <w:r>
        <w:rPr>
          <w:rFonts w:ascii="Times New Roman"/>
          <w:b w:val="false"/>
          <w:i w:val="false"/>
          <w:color w:val="000000"/>
          <w:sz w:val="28"/>
        </w:rPr>
        <w:t>
      2) 2-үдеріс – қызмет көрсетуші қызметкерінің мемлекеттiк қызмет көрсетуі үшін осы Регламентте көрсетілген электрондық мемлекеттiк қызметті таңдауы, сұрау салу нысанын экранға шығаруы, қызмет көрсетуші қызметкерінің алушының деректерін енгізуі;</w:t>
      </w:r>
      <w:r>
        <w:br/>
      </w:r>
      <w:r>
        <w:rPr>
          <w:rFonts w:ascii="Times New Roman"/>
          <w:b w:val="false"/>
          <w:i w:val="false"/>
          <w:color w:val="000000"/>
          <w:sz w:val="28"/>
        </w:rPr>
        <w:t>
      3) 3-үдеріс – алушының деректері туралы ЭҮШ арқылы ЖТ МДБ-ға сұрау салу жіберу;</w:t>
      </w:r>
      <w:r>
        <w:br/>
      </w:r>
      <w:r>
        <w:rPr>
          <w:rFonts w:ascii="Times New Roman"/>
          <w:b w:val="false"/>
          <w:i w:val="false"/>
          <w:color w:val="000000"/>
          <w:sz w:val="28"/>
        </w:rPr>
        <w:t>
      4) 1-шарт – ЖТ МДБ-да алушы деректерінің барын тексеру;</w:t>
      </w:r>
      <w:r>
        <w:br/>
      </w:r>
      <w:r>
        <w:rPr>
          <w:rFonts w:ascii="Times New Roman"/>
          <w:b w:val="false"/>
          <w:i w:val="false"/>
          <w:color w:val="000000"/>
          <w:sz w:val="28"/>
        </w:rPr>
        <w:t>
      5) 4-үдеріс – ЖТ МДБ-да алушының деректері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қызмет көрсетуші қызметкерінің құжаттардың қағаз түрінде бар болуына сұрау салу нысанын толтыру және алушы ұсынған құжаттарды сканерлеу, оларды сұрау салу нысанына тіркеу және толтырылған нысанның ЭЦҚ (енгізілген деректер) арқылы қызмет көрсетуге сұрау салуды куәландыру;</w:t>
      </w:r>
      <w:r>
        <w:br/>
      </w:r>
      <w:r>
        <w:rPr>
          <w:rFonts w:ascii="Times New Roman"/>
          <w:b w:val="false"/>
          <w:i w:val="false"/>
          <w:color w:val="000000"/>
          <w:sz w:val="28"/>
        </w:rPr>
        <w:t>
      7) 6-үдеріс – ЭҮАШ АЖО-да электрондық құжатты тіркеу;</w:t>
      </w:r>
      <w:r>
        <w:br/>
      </w:r>
      <w:r>
        <w:rPr>
          <w:rFonts w:ascii="Times New Roman"/>
          <w:b w:val="false"/>
          <w:i w:val="false"/>
          <w:color w:val="000000"/>
          <w:sz w:val="28"/>
        </w:rPr>
        <w:t>
      8) 2-үдеріс – электрондық мемлекеттік қызметті көрсету үшін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9) 7-үдеріс – алушының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10) 8-үдеріс – алушының ЭҮАШ АЖО құрастырылған қызмет нәтижесін (электрондық құжат түріндегі хабарлама) алуы. Электронды құжат қызметті ұсынушының уәкілетті тұлғасының ЭЦҚ қолдана отырып құрастырылады.</w:t>
      </w:r>
      <w:r>
        <w:br/>
      </w:r>
      <w:r>
        <w:rPr>
          <w:rFonts w:ascii="Times New Roman"/>
          <w:b w:val="false"/>
          <w:i w:val="false"/>
          <w:color w:val="000000"/>
          <w:sz w:val="28"/>
        </w:rPr>
        <w:t>
</w:t>
      </w:r>
      <w:r>
        <w:rPr>
          <w:rFonts w:ascii="Times New Roman"/>
          <w:b w:val="false"/>
          <w:i w:val="false"/>
          <w:color w:val="000000"/>
          <w:sz w:val="28"/>
        </w:rPr>
        <w:t>
      8. Орталық арқылы электрондық мемлекеттiк қызмет көрсету кезінде адымдық әрекеттерi мен шешiмдерi (функционалдық өзара іс-қимылдың </w:t>
      </w:r>
      <w:r>
        <w:rPr>
          <w:rFonts w:ascii="Times New Roman"/>
          <w:b w:val="false"/>
          <w:i w:val="false"/>
          <w:color w:val="000000"/>
          <w:sz w:val="28"/>
        </w:rPr>
        <w:t>N 3 диаграммасы</w:t>
      </w:r>
      <w:r>
        <w:rPr>
          <w:rFonts w:ascii="Times New Roman"/>
          <w:b w:val="false"/>
          <w:i w:val="false"/>
          <w:color w:val="000000"/>
          <w:sz w:val="28"/>
        </w:rPr>
        <w:t>)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 операторының АЖ ХҚКО АЖО қызмет көрсету үшін логин мен пароль (авторизация үдерісі) енгізуі;</w:t>
      </w:r>
      <w:r>
        <w:br/>
      </w:r>
      <w:r>
        <w:rPr>
          <w:rFonts w:ascii="Times New Roman"/>
          <w:b w:val="false"/>
          <w:i w:val="false"/>
          <w:color w:val="000000"/>
          <w:sz w:val="28"/>
        </w:rPr>
        <w:t>
      2) 2–үдеріс – Орталық операторының осы Регламентте көрсетілген қызметті таңдауы, электрондық мемлекеттік қызметті көрсетуі үшін сұрау салу нысанын экранға шығару және Орталық операторымен алушы туралы, сондай-ақ алушының сенімхат бойынша өкілінің (нотариалды куәландырылған сенімхат болған жағдайда, басқа сенімхатпен куәландырғанда сенімхаттың деректері толтырылмайды) деректерін енгізуі;</w:t>
      </w:r>
      <w:r>
        <w:br/>
      </w:r>
      <w:r>
        <w:rPr>
          <w:rFonts w:ascii="Times New Roman"/>
          <w:b w:val="false"/>
          <w:i w:val="false"/>
          <w:color w:val="000000"/>
          <w:sz w:val="28"/>
        </w:rPr>
        <w:t>
      3) 3-үдеріс – ЖТ МДБ ЭҮШ арқылы алушы деректері туралы, сондай-ақ БНАЖ-ге алушының сенімхат бойынша өкілінің деректері туралы сұрау салуды жіберу;</w:t>
      </w:r>
      <w:r>
        <w:br/>
      </w:r>
      <w:r>
        <w:rPr>
          <w:rFonts w:ascii="Times New Roman"/>
          <w:b w:val="false"/>
          <w:i w:val="false"/>
          <w:color w:val="000000"/>
          <w:sz w:val="28"/>
        </w:rPr>
        <w:t>
      4) 1-шарт – ЖТ МДБ алушы деректерінің барын, БНАЖ-де сенімхат деректерін тексеруі;</w:t>
      </w:r>
      <w:r>
        <w:br/>
      </w:r>
      <w:r>
        <w:rPr>
          <w:rFonts w:ascii="Times New Roman"/>
          <w:b w:val="false"/>
          <w:i w:val="false"/>
          <w:color w:val="000000"/>
          <w:sz w:val="28"/>
        </w:rPr>
        <w:t>
      5) 4-үдеріс – ЖТ МДБ-да алушы деректерінің, БНАЖ-де сенімхат деректерінің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Орталық операторының құжаттардың қағаз түрінде бар болуына сұрау салу нысанын толтыру және алушы ұсынған құжаттарды сканерлеу, оларды сұрау салу нысанына тіркеу және толтырылған нысанның ЭСҚ (енгізілген деректер) арқылы қызмет көрсетуге сұрау салуды куәландыру;</w:t>
      </w:r>
      <w:r>
        <w:br/>
      </w:r>
      <w:r>
        <w:rPr>
          <w:rFonts w:ascii="Times New Roman"/>
          <w:b w:val="false"/>
          <w:i w:val="false"/>
          <w:color w:val="000000"/>
          <w:sz w:val="28"/>
        </w:rPr>
        <w:t>
      7) 6–үдеріс – ЭҮАШ АЖО арқылы Орталық операторының ЭСҚ куәландырылған (қол қойылған) электрондық құжатты (алушының сұрау салуын) жіберу;</w:t>
      </w:r>
      <w:r>
        <w:br/>
      </w:r>
      <w:r>
        <w:rPr>
          <w:rFonts w:ascii="Times New Roman"/>
          <w:b w:val="false"/>
          <w:i w:val="false"/>
          <w:color w:val="000000"/>
          <w:sz w:val="28"/>
        </w:rPr>
        <w:t>
      8) 7–үдеріс - электрондық құжатты ЭҮАШ АЖО-да тіркеу;</w:t>
      </w:r>
      <w:r>
        <w:br/>
      </w:r>
      <w:r>
        <w:rPr>
          <w:rFonts w:ascii="Times New Roman"/>
          <w:b w:val="false"/>
          <w:i w:val="false"/>
          <w:color w:val="000000"/>
          <w:sz w:val="28"/>
        </w:rPr>
        <w:t>
      9) 2–шарт – қызмет көрсетушінің Стандартта көрсетілген алушымен қоса берілген құжаттардың және электрондық мемлекеттік қызметті көрсетуі үшін негіздерге сәйкестігін тексеру (өңдеу);</w:t>
      </w:r>
      <w:r>
        <w:br/>
      </w:r>
      <w:r>
        <w:rPr>
          <w:rFonts w:ascii="Times New Roman"/>
          <w:b w:val="false"/>
          <w:i w:val="false"/>
          <w:color w:val="000000"/>
          <w:sz w:val="28"/>
        </w:rPr>
        <w:t>
      10) 8–үдеріс - алушының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алушымен Орталық операторы арқылы ЭҮАШ АЖО қалыптасқан электрондық мемлекеттiк қызметтiң нәтижелерiн алу (электрондық құжат нысанындағы хабарлама).</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қызметке сұрау салу мен жауапты толтыру нысаны www.egov.kz. "электронды үкімет" веб-порталында, сондай-ақ қызмет көрсетушіде немесе Орталықта келтірілген.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сұрау салудың орындалу мәртебесін алушының тексеру тәсілі: "Қызметтерді алу тарихы" бөлігінде "электронды үкімет" порталында, сондай-ақ қызмет көрсетушіге немесе Орталыққа жүгінген кезде.</w:t>
      </w:r>
      <w:r>
        <w:br/>
      </w:r>
      <w:r>
        <w:rPr>
          <w:rFonts w:ascii="Times New Roman"/>
          <w:b w:val="false"/>
          <w:i w:val="false"/>
          <w:color w:val="000000"/>
          <w:sz w:val="28"/>
        </w:rPr>
        <w:t>
</w:t>
      </w:r>
      <w:r>
        <w:rPr>
          <w:rFonts w:ascii="Times New Roman"/>
          <w:b w:val="false"/>
          <w:i w:val="false"/>
          <w:color w:val="000000"/>
          <w:sz w:val="28"/>
        </w:rPr>
        <w:t>
      11. Электрондық мемлекеттік қызмет көрсету бойынша қажетті ақпарат пен консультацияны ЭҮП call-орталығының телефоны арқылы алуға болады: (1414).</w:t>
      </w:r>
    </w:p>
    <w:bookmarkEnd w:id="6"/>
    <w:bookmarkStart w:name="z24" w:id="7"/>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7"/>
    <w:bookmarkStart w:name="z25" w:id="8"/>
    <w:p>
      <w:pPr>
        <w:spacing w:after="0"/>
        <w:ind w:left="0"/>
        <w:jc w:val="both"/>
      </w:pPr>
      <w:r>
        <w:rPr>
          <w:rFonts w:ascii="Times New Roman"/>
          <w:b w:val="false"/>
          <w:i w:val="false"/>
          <w:color w:val="000000"/>
          <w:sz w:val="28"/>
        </w:rPr>
        <w:t>
      12. Электрондық мемлекеттiк қызметтi көрсету үдерiсiне қатысатын ҚФБ:</w:t>
      </w:r>
      <w:r>
        <w:br/>
      </w:r>
      <w:r>
        <w:rPr>
          <w:rFonts w:ascii="Times New Roman"/>
          <w:b w:val="false"/>
          <w:i w:val="false"/>
          <w:color w:val="000000"/>
          <w:sz w:val="28"/>
        </w:rPr>
        <w:t>
      Қызмет көрсетуші;</w:t>
      </w:r>
      <w:r>
        <w:br/>
      </w:r>
      <w:r>
        <w:rPr>
          <w:rFonts w:ascii="Times New Roman"/>
          <w:b w:val="false"/>
          <w:i w:val="false"/>
          <w:color w:val="000000"/>
          <w:sz w:val="28"/>
        </w:rPr>
        <w:t>
      ХҚКО операторы.</w:t>
      </w:r>
      <w:r>
        <w:br/>
      </w:r>
      <w:r>
        <w:rPr>
          <w:rFonts w:ascii="Times New Roman"/>
          <w:b w:val="false"/>
          <w:i w:val="false"/>
          <w:color w:val="000000"/>
          <w:sz w:val="28"/>
        </w:rPr>
        <w:t>
</w:t>
      </w:r>
      <w:r>
        <w:rPr>
          <w:rFonts w:ascii="Times New Roman"/>
          <w:b w:val="false"/>
          <w:i w:val="false"/>
          <w:color w:val="000000"/>
          <w:sz w:val="28"/>
        </w:rPr>
        <w:t>
      13. Әрбiр iс-қимылдың орындалу мерзiмiн көрсете отырып, iс-қимылы (рәсiмдерiнiң, функцияларының, операцияларының) дәйектiлiгiнiң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14. Іс-қимылының қисынды дәйектiлiгi арасындағы өзара байланысты көрсететін диаграммалар, олардың сипаттамасына сәйкес (электрондық мемлекеттiк қызметтi көрсету үдерiсiндегі)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хабарлама нысандарын қоса алғанда, электрондық мемлекеттік қызмет көрсету нәтижесі (шығыс құжат) соған сәйкес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17. Алушыларға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2) тұтастығы (рұқсат етілмеген ақпаратты өзгертуден қорғау);</w:t>
      </w:r>
      <w:r>
        <w:br/>
      </w:r>
      <w:r>
        <w:rPr>
          <w:rFonts w:ascii="Times New Roman"/>
          <w:b w:val="false"/>
          <w:i w:val="false"/>
          <w:color w:val="000000"/>
          <w:sz w:val="28"/>
        </w:rPr>
        <w:t>
      3) қолжетімділік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18. Электрондық мемлекеттік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алушыда ЭСҚ болуы.</w:t>
      </w:r>
    </w:p>
    <w:bookmarkEnd w:id="8"/>
    <w:bookmarkStart w:name="z32" w:id="9"/>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1-қосымша                </w:t>
      </w:r>
    </w:p>
    <w:bookmarkEnd w:id="9"/>
    <w:bookmarkStart w:name="z33" w:id="10"/>
    <w:p>
      <w:pPr>
        <w:spacing w:after="0"/>
        <w:ind w:left="0"/>
        <w:jc w:val="left"/>
      </w:pPr>
      <w:r>
        <w:rPr>
          <w:rFonts w:ascii="Times New Roman"/>
          <w:b/>
          <w:i w:val="false"/>
          <w:color w:val="000000"/>
        </w:rPr>
        <w:t xml:space="preserve"> 
1-кесте. ЭҮП арқылы ҚФБ іс-әрекеттердің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718"/>
        <w:gridCol w:w="2200"/>
        <w:gridCol w:w="2201"/>
        <w:gridCol w:w="2331"/>
        <w:gridCol w:w="2590"/>
      </w:tblGrid>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рәсiмдеудiң, операцияның) атауы және олардың сипаттамалары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бойынша ЭҮП авторизацияланады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қызметтi көрсетуді таңдайды және сұрау салу деректерін қалыптастырады, ЭЦҚ алушыны таңдау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қателіктер болуына байланысты бас тарту хабарламасын қалыптастырады</w:t>
            </w:r>
          </w:p>
        </w:tc>
      </w:tr>
      <w:tr>
        <w:trPr>
          <w:trHeight w:val="3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ұйымдастырушылық-өкiмдiк шешiм)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нәтижелі аяқталуын хабарламада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қызметтi көрсетуден бас тарту туралы хабарламаны қалыптастыру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қызметтi көрсетуден бас тарту туралы хабарламаны қалыптастыру</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Келесi іс-әрекет нөмiрi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мәліметінде бұзушылық болса; 3 – егер авторизация сәтті өтсе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2947"/>
        <w:gridCol w:w="2947"/>
        <w:gridCol w:w="3973"/>
      </w:tblGrid>
      <w:tr>
        <w:trPr>
          <w:trHeight w:val="64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9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куәландыруы (қол қоюы) және ЭҮАШ/ЭҮШ –ға сұрау салуы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қателіктер болуына байланысты бас тарту туралы хабарламаны қалыптастыру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қызметтi алу нәтижесі</w:t>
            </w:r>
          </w:p>
        </w:tc>
      </w:tr>
      <w:tr>
        <w:trPr>
          <w:trHeight w:val="310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36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мәліметінде бұзушылық болса; 8 – егер бұзушылық болмаса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4"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908"/>
        <w:gridCol w:w="2511"/>
        <w:gridCol w:w="2115"/>
        <w:gridCol w:w="2247"/>
        <w:gridCol w:w="2381"/>
      </w:tblGrid>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2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рәсiмдеудiң, операцияның) атауы және олардың сипаттамалары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бойынша авторизациялайды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қызметтi көрсетуді таңдайды және сұрау салуды деректерін қалыптастырады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 сұрау салады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болмауына байланысты мәліметтерді алмауы туралы хабарламаны қалыптастырады</w:t>
            </w:r>
          </w:p>
        </w:tc>
      </w:tr>
      <w:tr>
        <w:trPr>
          <w:trHeight w:val="6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ұйымдастырушылық-өкiмдiк шешiм)</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6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6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бұзушылықтар болса; 5 – егер бұзушылықтар болмаса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589"/>
        <w:gridCol w:w="2589"/>
        <w:gridCol w:w="2719"/>
      </w:tblGrid>
      <w:tr>
        <w:trPr>
          <w:trHeight w:val="49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21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куәландыратын қажетті сұрау салу түрлеріне бекіте отырып, сұрау салуды толтыру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 ЭЦҚ куәландыратын (қол қоятын) құжаттарды жіберу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қызметтi алу нәтижесі</w:t>
            </w:r>
          </w:p>
        </w:tc>
      </w:tr>
      <w:tr>
        <w:trPr>
          <w:trHeight w:val="6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6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5" w:id="12"/>
    <w:p>
      <w:pPr>
        <w:spacing w:after="0"/>
        <w:ind w:left="0"/>
        <w:jc w:val="left"/>
      </w:pPr>
      <w:r>
        <w:rPr>
          <w:rFonts w:ascii="Times New Roman"/>
          <w:b/>
          <w:i w:val="false"/>
          <w:color w:val="000000"/>
        </w:rPr>
        <w:t xml:space="preserve"> 
3-кесте. Орталық арқылы ҚФБ іс-әрекеттердің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008"/>
        <w:gridCol w:w="2093"/>
        <w:gridCol w:w="2223"/>
        <w:gridCol w:w="2355"/>
        <w:gridCol w:w="2355"/>
      </w:tblGrid>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41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рәсiмдердiң, операцияның) атауы және олардың сипаттамасы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ЖСН және пароль бойынша авторизацияланады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қызмет көрсетуді таңдайды және сұрау салуды деректерін қалыптастырады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ЖТ МДБ, БНАЖ-ге жібереді</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деректерді алу мүмкін еместігі туралы хабарламаны қалыптастырады</w:t>
            </w:r>
          </w:p>
        </w:tc>
      </w:tr>
      <w:tr>
        <w:trPr>
          <w:trHeight w:val="26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ұйымдастырушылық-өкiмдiк шешiм)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нөмір бере отырып сұрау салуды тіркеу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аяқталғаны туралы хабарламаны көрсету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10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2562"/>
        <w:gridCol w:w="2563"/>
        <w:gridCol w:w="2563"/>
        <w:gridCol w:w="2948"/>
      </w:tblGrid>
      <w:tr>
        <w:trPr>
          <w:trHeight w:val="49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412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куәлігін, сұрау салу нысанына қажетті құжаттарды қоса отырып сұрау салуды толтыру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арқылы куәландырылған (қол қойылған) құжатты ЭҮАШ АЖО-на жіберу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құжатында қателіктер болуына байланысты бас тарту туралы хабарламаны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 нәтижесін алуы</w:t>
            </w:r>
          </w:p>
        </w:tc>
      </w:tr>
      <w:tr>
        <w:trPr>
          <w:trHeight w:val="262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ойдағыдай аяқталғаны туралы хабарламаны көрсету</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иесіне нөмір бере отырып сұрау салуды тіркеу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100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болса; 9 – егер бұзушылық болмаса</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Бұл кестеде электрондық мемлекеттік қызмет көрсетудің технологиялық тізбесінде аяқтау нысаны, орындау мерзімі, келесi іс-әрекет нөмiрi көрсетіле отырып, іс-әрекеттер (функциялары, рәсiмдері, операциялары) санамаланған.</w:t>
      </w:r>
      <w:r>
        <w:br/>
      </w:r>
      <w:r>
        <w:rPr>
          <w:rFonts w:ascii="Times New Roman"/>
          <w:b w:val="false"/>
          <w:i w:val="false"/>
          <w:color w:val="000000"/>
          <w:sz w:val="28"/>
        </w:rPr>
        <w:t>
      Осы Регламенттің 1-қосымшасындағы кесте негізінде кестеде электрондық мемлекеттік қызметтi көрсетуде өзара іс-әрекеттің диаграммасы құрылған.</w:t>
      </w:r>
    </w:p>
    <w:bookmarkStart w:name="z36" w:id="13"/>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2-қосымша                </w:t>
      </w:r>
    </w:p>
    <w:bookmarkEnd w:id="13"/>
    <w:bookmarkStart w:name="z37" w:id="14"/>
    <w:p>
      <w:pPr>
        <w:spacing w:after="0"/>
        <w:ind w:left="0"/>
        <w:jc w:val="left"/>
      </w:pPr>
      <w:r>
        <w:rPr>
          <w:rFonts w:ascii="Times New Roman"/>
          <w:b/>
          <w:i w:val="false"/>
          <w:color w:val="000000"/>
        </w:rPr>
        <w:t xml:space="preserve"> 
1-сурет. ЭҮП арқылы мемлекеттiк электрондық қызмет көрсету</w:t>
      </w:r>
      <w:r>
        <w:br/>
      </w:r>
      <w:r>
        <w:rPr>
          <w:rFonts w:ascii="Times New Roman"/>
          <w:b/>
          <w:i w:val="false"/>
          <w:color w:val="000000"/>
        </w:rPr>
        <w:t>
кезiндегi функционалдық өзара iс-қимыл диаграммасы</w:t>
      </w:r>
    </w:p>
    <w:bookmarkEnd w:id="14"/>
    <w:p>
      <w:pPr>
        <w:spacing w:after="0"/>
        <w:ind w:left="0"/>
        <w:jc w:val="both"/>
      </w:pPr>
      <w:r>
        <w:drawing>
          <wp:inline distT="0" distB="0" distL="0" distR="0">
            <wp:extent cx="8559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59800" cy="4851400"/>
                    </a:xfrm>
                    <a:prstGeom prst="rect">
                      <a:avLst/>
                    </a:prstGeom>
                  </pic:spPr>
                </pic:pic>
              </a:graphicData>
            </a:graphic>
          </wp:inline>
        </w:drawing>
      </w:r>
    </w:p>
    <w:bookmarkStart w:name="z38" w:id="15"/>
    <w:p>
      <w:pPr>
        <w:spacing w:after="0"/>
        <w:ind w:left="0"/>
        <w:jc w:val="left"/>
      </w:pPr>
      <w:r>
        <w:rPr>
          <w:rFonts w:ascii="Times New Roman"/>
          <w:b/>
          <w:i w:val="false"/>
          <w:color w:val="000000"/>
        </w:rPr>
        <w:t xml:space="preserve"> 
2-сурет. Орталық арқылы электрондық мемлекеттiк қызмет көрсету</w:t>
      </w:r>
      <w:r>
        <w:br/>
      </w:r>
      <w:r>
        <w:rPr>
          <w:rFonts w:ascii="Times New Roman"/>
          <w:b/>
          <w:i w:val="false"/>
          <w:color w:val="000000"/>
        </w:rPr>
        <w:t>
кезiндегi функционалдық өзара iс-қимыл диаграммасы</w:t>
      </w:r>
    </w:p>
    <w:bookmarkEnd w:id="15"/>
    <w:p>
      <w:pPr>
        <w:spacing w:after="0"/>
        <w:ind w:left="0"/>
        <w:jc w:val="both"/>
      </w:pPr>
      <w:r>
        <w:drawing>
          <wp:inline distT="0" distB="0" distL="0" distR="0">
            <wp:extent cx="8293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93100" cy="4749800"/>
                    </a:xfrm>
                    <a:prstGeom prst="rect">
                      <a:avLst/>
                    </a:prstGeom>
                  </pic:spPr>
                </pic:pic>
              </a:graphicData>
            </a:graphic>
          </wp:inline>
        </w:drawing>
      </w:r>
    </w:p>
    <w:bookmarkStart w:name="z39" w:id="16"/>
    <w:p>
      <w:pPr>
        <w:spacing w:after="0"/>
        <w:ind w:left="0"/>
        <w:jc w:val="left"/>
      </w:pPr>
      <w:r>
        <w:rPr>
          <w:rFonts w:ascii="Times New Roman"/>
          <w:b/>
          <w:i w:val="false"/>
          <w:color w:val="000000"/>
        </w:rPr>
        <w:t xml:space="preserve"> 
3-сурет. Орталық арқылы электрондық мемлекеттiк қызмет көрсету</w:t>
      </w:r>
      <w:r>
        <w:br/>
      </w:r>
      <w:r>
        <w:rPr>
          <w:rFonts w:ascii="Times New Roman"/>
          <w:b/>
          <w:i w:val="false"/>
          <w:color w:val="000000"/>
        </w:rPr>
        <w:t>
кезiндегi функционалдық өзара iс-қимыл диаграммасы</w:t>
      </w:r>
    </w:p>
    <w:bookmarkEnd w:id="16"/>
    <w:p>
      <w:pPr>
        <w:spacing w:after="0"/>
        <w:ind w:left="0"/>
        <w:jc w:val="both"/>
      </w:pPr>
      <w:r>
        <w:drawing>
          <wp:inline distT="0" distB="0" distL="0" distR="0">
            <wp:extent cx="82931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93100" cy="4749800"/>
                    </a:xfrm>
                    <a:prstGeom prst="rect">
                      <a:avLst/>
                    </a:prstGeom>
                  </pic:spPr>
                </pic:pic>
              </a:graphicData>
            </a:graphic>
          </wp:inline>
        </w:drawing>
      </w:r>
    </w:p>
    <w:bookmarkStart w:name="z40" w:id="17"/>
    <w:p>
      <w:pPr>
        <w:spacing w:after="0"/>
        <w:ind w:left="0"/>
        <w:jc w:val="left"/>
      </w:pPr>
      <w:r>
        <w:rPr>
          <w:rFonts w:ascii="Times New Roman"/>
          <w:b/>
          <w:i w:val="false"/>
          <w:color w:val="000000"/>
        </w:rPr>
        <w:t xml:space="preserve"> 
Кесте. Шартты белгілер</w:t>
      </w:r>
    </w:p>
    <w:bookmarkEnd w:id="17"/>
    <w:p>
      <w:pPr>
        <w:spacing w:after="0"/>
        <w:ind w:left="0"/>
        <w:jc w:val="both"/>
      </w:pPr>
      <w:r>
        <w:drawing>
          <wp:inline distT="0" distB="0" distL="0" distR="0">
            <wp:extent cx="81153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15300" cy="7835900"/>
                    </a:xfrm>
                    <a:prstGeom prst="rect">
                      <a:avLst/>
                    </a:prstGeom>
                  </pic:spPr>
                </pic:pic>
              </a:graphicData>
            </a:graphic>
          </wp:inline>
        </w:drawing>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үлгілік ресімделуі бизнес-үдерістерді моделдеуге қолданылатын BPMN 1.2 графикалық нотациясында келтірілген. BPMN-де моделдеу графикалық элементтердің шағын санымен диаграммалар арқылы іске асырылады. Төрт негізгі элементтер санатын түзеді:</w:t>
      </w:r>
      <w:r>
        <w:br/>
      </w:r>
      <w:r>
        <w:rPr>
          <w:rFonts w:ascii="Times New Roman"/>
          <w:b w:val="false"/>
          <w:i w:val="false"/>
          <w:color w:val="000000"/>
          <w:sz w:val="28"/>
        </w:rPr>
        <w:t>
      1) басқару ағынының нысандары: жағдайлар, іс-әрекеттер және қисындық операторлар;</w:t>
      </w:r>
      <w:r>
        <w:br/>
      </w:r>
      <w:r>
        <w:rPr>
          <w:rFonts w:ascii="Times New Roman"/>
          <w:b w:val="false"/>
          <w:i w:val="false"/>
          <w:color w:val="000000"/>
          <w:sz w:val="28"/>
        </w:rPr>
        <w:t>
      2) біріктіргіш нысандар: басқару ағыны, хабарлама ағыны және ассоциациялар;</w:t>
      </w:r>
      <w:r>
        <w:br/>
      </w:r>
      <w:r>
        <w:rPr>
          <w:rFonts w:ascii="Times New Roman"/>
          <w:b w:val="false"/>
          <w:i w:val="false"/>
          <w:color w:val="000000"/>
          <w:sz w:val="28"/>
        </w:rPr>
        <w:t>
      3) рөлдер: пул және жолдар;</w:t>
      </w:r>
      <w:r>
        <w:br/>
      </w:r>
      <w:r>
        <w:rPr>
          <w:rFonts w:ascii="Times New Roman"/>
          <w:b w:val="false"/>
          <w:i w:val="false"/>
          <w:color w:val="000000"/>
          <w:sz w:val="28"/>
        </w:rPr>
        <w:t>
      4) артефактілер: мәліметтер, топтар және мәтіндік аңдатпалар.</w:t>
      </w:r>
      <w:r>
        <w:br/>
      </w:r>
      <w:r>
        <w:rPr>
          <w:rFonts w:ascii="Times New Roman"/>
          <w:b w:val="false"/>
          <w:i w:val="false"/>
          <w:color w:val="000000"/>
          <w:sz w:val="28"/>
        </w:rPr>
        <w:t>
      Осы төрт санаттың элементтері бизнес үдерістерінің диаграммаларын құрайды. Модельдің айқындылығын арттыру үшін ерекшелік "Ескерту" бөлімінде келтірілуі тиіс басқару ағыны объектілерінің және артефактілердің жаңа түрлерін құруға рұқсат етеді.</w:t>
      </w:r>
    </w:p>
    <w:bookmarkStart w:name="z41" w:id="18"/>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3-қосымша                 </w:t>
      </w:r>
    </w:p>
    <w:bookmarkEnd w:id="18"/>
    <w:bookmarkStart w:name="z42" w:id="19"/>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өтініштің экрандық түрі</w:t>
      </w:r>
    </w:p>
    <w:bookmarkEnd w:id="19"/>
    <w:p>
      <w:pPr>
        <w:spacing w:after="0"/>
        <w:ind w:left="0"/>
        <w:jc w:val="both"/>
      </w:pPr>
      <w:r>
        <w:drawing>
          <wp:inline distT="0" distB="0" distL="0" distR="0">
            <wp:extent cx="8699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99500" cy="9410700"/>
                    </a:xfrm>
                    <a:prstGeom prst="rect">
                      <a:avLst/>
                    </a:prstGeom>
                  </pic:spPr>
                </pic:pic>
              </a:graphicData>
            </a:graphic>
          </wp:inline>
        </w:drawing>
      </w:r>
    </w:p>
    <w:bookmarkStart w:name="z43" w:id="20"/>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4-қосымша                </w:t>
      </w:r>
    </w:p>
    <w:bookmarkEnd w:id="20"/>
    <w:bookmarkStart w:name="z44" w:id="21"/>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түрі</w:t>
      </w:r>
    </w:p>
    <w:bookmarkEnd w:id="21"/>
    <w:p>
      <w:pPr>
        <w:spacing w:after="0"/>
        <w:ind w:left="0"/>
        <w:jc w:val="both"/>
      </w:pPr>
      <w:r>
        <w:drawing>
          <wp:inline distT="0" distB="0" distL="0" distR="0">
            <wp:extent cx="86741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74100" cy="9512300"/>
                    </a:xfrm>
                    <a:prstGeom prst="rect">
                      <a:avLst/>
                    </a:prstGeom>
                  </pic:spPr>
                </pic:pic>
              </a:graphicData>
            </a:graphic>
          </wp:inline>
        </w:drawing>
      </w:r>
    </w:p>
    <w:bookmarkStart w:name="z45" w:id="22"/>
    <w:p>
      <w:pPr>
        <w:spacing w:after="0"/>
        <w:ind w:left="0"/>
        <w:jc w:val="left"/>
      </w:pPr>
      <w:r>
        <w:rPr>
          <w:rFonts w:ascii="Times New Roman"/>
          <w:b/>
          <w:i w:val="false"/>
          <w:color w:val="000000"/>
        </w:rPr>
        <w:t xml:space="preserve"> 
Алушыға берілетін хабарламалар</w:t>
      </w:r>
    </w:p>
    <w:bookmarkEnd w:id="22"/>
    <w:p>
      <w:pPr>
        <w:spacing w:after="0"/>
        <w:ind w:left="0"/>
        <w:jc w:val="both"/>
      </w:pPr>
      <w:r>
        <w:rPr>
          <w:rFonts w:ascii="Times New Roman"/>
          <w:b w:val="false"/>
          <w:i w:val="false"/>
          <w:color w:val="000000"/>
          <w:sz w:val="28"/>
        </w:rPr>
        <w:t>      Хабарламалар өтінішті орындау мәртебесі өзгерген жағдайда беріледі. Хабарламаның мәтініндегі еркін жолдар "электронды үкіметтің" порталында жеке кабинетте "Хабарлама" бөлімінде, сондай-ақ ХҚКО ИИС жүйесінде беріледі.</w:t>
      </w:r>
    </w:p>
    <w:bookmarkStart w:name="z46" w:id="23"/>
    <w:p>
      <w:pPr>
        <w:spacing w:after="0"/>
        <w:ind w:left="0"/>
        <w:jc w:val="left"/>
      </w:pPr>
      <w:r>
        <w:rPr>
          <w:rFonts w:ascii="Times New Roman"/>
          <w:b/>
          <w:i w:val="false"/>
          <w:color w:val="000000"/>
        </w:rPr>
        <w:t xml:space="preserve"> 
Мектепке дейінгі ұйымға жіберу үшін мектепке</w:t>
      </w:r>
      <w:r>
        <w:br/>
      </w:r>
      <w:r>
        <w:rPr>
          <w:rFonts w:ascii="Times New Roman"/>
          <w:b/>
          <w:i w:val="false"/>
          <w:color w:val="000000"/>
        </w:rPr>
        <w:t>
дейінгі жастағы баланы тіркеу туралы ХАБАРЛАМА</w:t>
      </w:r>
    </w:p>
    <w:bookmarkEnd w:id="23"/>
    <w:p>
      <w:pPr>
        <w:spacing w:after="0"/>
        <w:ind w:left="0"/>
        <w:jc w:val="both"/>
      </w:pPr>
      <w:r>
        <w:drawing>
          <wp:inline distT="0" distB="0" distL="0" distR="0">
            <wp:extent cx="85471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547100" cy="7823200"/>
                    </a:xfrm>
                    <a:prstGeom prst="rect">
                      <a:avLst/>
                    </a:prstGeom>
                  </pic:spPr>
                </pic:pic>
              </a:graphicData>
            </a:graphic>
          </wp:inline>
        </w:drawing>
      </w:r>
    </w:p>
    <w:bookmarkStart w:name="z47" w:id="24"/>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теріс (бас тарту) жауаптың шығыс түрі</w:t>
      </w:r>
    </w:p>
    <w:bookmarkEnd w:id="24"/>
    <w:p>
      <w:pPr>
        <w:spacing w:after="0"/>
        <w:ind w:left="0"/>
        <w:jc w:val="both"/>
      </w:pPr>
      <w:r>
        <w:rPr>
          <w:rFonts w:ascii="Times New Roman"/>
          <w:b w:val="false"/>
          <w:i w:val="false"/>
          <w:color w:val="000000"/>
          <w:sz w:val="28"/>
        </w:rPr>
        <w:t>      Электрондық мемлекеттік қызмет көрсетуге теріс жауаптың шығыс түрі бас тартуға негіз болатын мәтінмен қоса еркін түрде жазбаша беріледі.</w:t>
      </w:r>
    </w:p>
    <w:bookmarkStart w:name="z48" w:id="25"/>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"Мектепке дейiнгi балалар ұйымдарына </w:t>
      </w:r>
      <w:r>
        <w:br/>
      </w:r>
      <w:r>
        <w:rPr>
          <w:rFonts w:ascii="Times New Roman"/>
          <w:b w:val="false"/>
          <w:i w:val="false"/>
          <w:color w:val="000000"/>
          <w:sz w:val="28"/>
        </w:rPr>
        <w:t xml:space="preserve">
жіберу үшін мектепке дейінгі      </w:t>
      </w:r>
      <w:r>
        <w:br/>
      </w:r>
      <w:r>
        <w:rPr>
          <w:rFonts w:ascii="Times New Roman"/>
          <w:b w:val="false"/>
          <w:i w:val="false"/>
          <w:color w:val="000000"/>
          <w:sz w:val="28"/>
        </w:rPr>
        <w:t xml:space="preserve">
(7 жасқа дейін) жастағы балаларды   </w:t>
      </w:r>
      <w:r>
        <w:br/>
      </w:r>
      <w:r>
        <w:rPr>
          <w:rFonts w:ascii="Times New Roman"/>
          <w:b w:val="false"/>
          <w:i w:val="false"/>
          <w:color w:val="000000"/>
          <w:sz w:val="28"/>
        </w:rPr>
        <w:t xml:space="preserve">
кезекке қою"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5-қосымша                </w:t>
      </w:r>
    </w:p>
    <w:bookmarkEnd w:id="25"/>
    <w:bookmarkStart w:name="z49" w:id="26"/>
    <w:p>
      <w:pPr>
        <w:spacing w:after="0"/>
        <w:ind w:left="0"/>
        <w:jc w:val="left"/>
      </w:pPr>
      <w:r>
        <w:rPr>
          <w:rFonts w:ascii="Times New Roman"/>
          <w:b/>
          <w:i w:val="false"/>
          <w:color w:val="000000"/>
        </w:rPr>
        <w:t xml:space="preserve"> 
Электрондық мемлекеттiк қызметтiң "сапалылық" және</w:t>
      </w:r>
      <w:r>
        <w:br/>
      </w:r>
      <w:r>
        <w:rPr>
          <w:rFonts w:ascii="Times New Roman"/>
          <w:b/>
          <w:i w:val="false"/>
          <w:color w:val="000000"/>
        </w:rPr>
        <w:t>
"қолжетiмдiлiк" көрсеткiштерiн анықтауға арналған сауалнама түрi</w:t>
      </w:r>
      <w:r>
        <w:br/>
      </w:r>
      <w:r>
        <w:rPr>
          <w:rFonts w:ascii="Times New Roman"/>
          <w:b/>
          <w:i w:val="false"/>
          <w:color w:val="000000"/>
        </w:rPr>
        <w:t>
________________________________________</w:t>
      </w:r>
      <w:r>
        <w:br/>
      </w:r>
      <w:r>
        <w:rPr>
          <w:rFonts w:ascii="Times New Roman"/>
          <w:b/>
          <w:i w:val="false"/>
          <w:color w:val="000000"/>
        </w:rPr>
        <w:t>
(қызмет атауы)</w:t>
      </w:r>
    </w:p>
    <w:bookmarkEnd w:id="26"/>
    <w:p>
      <w:pPr>
        <w:spacing w:after="0"/>
        <w:ind w:left="0"/>
        <w:jc w:val="both"/>
      </w:pPr>
      <w:r>
        <w:rPr>
          <w:rFonts w:ascii="Times New Roman"/>
          <w:b w:val="false"/>
          <w:i w:val="false"/>
          <w:color w:val="000000"/>
          <w:sz w:val="28"/>
        </w:rPr>
        <w:t>      1. Сiз мемлекеттiк электрондық қызмет көрсетудiң сапасына және нәтижесiне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Сiз мемлекеттiк электрондық қызмет көрсету тәртiбi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bookmarkStart w:name="z50" w:id="2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N 379 қаулысымен       </w:t>
      </w:r>
      <w:r>
        <w:br/>
      </w:r>
      <w:r>
        <w:rPr>
          <w:rFonts w:ascii="Times New Roman"/>
          <w:b w:val="false"/>
          <w:i w:val="false"/>
          <w:color w:val="000000"/>
          <w:sz w:val="28"/>
        </w:rPr>
        <w:t xml:space="preserve">
бекітілді           </w:t>
      </w:r>
    </w:p>
    <w:bookmarkEnd w:id="27"/>
    <w:bookmarkStart w:name="z51" w:id="28"/>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
электрондық мемлекеттік қызмет көрсету регламенті</w:t>
      </w:r>
    </w:p>
    <w:bookmarkEnd w:id="28"/>
    <w:bookmarkStart w:name="z52" w:id="29"/>
    <w:p>
      <w:pPr>
        <w:spacing w:after="0"/>
        <w:ind w:left="0"/>
        <w:jc w:val="left"/>
      </w:pPr>
      <w:r>
        <w:rPr>
          <w:rFonts w:ascii="Times New Roman"/>
          <w:b/>
          <w:i w:val="false"/>
          <w:color w:val="000000"/>
        </w:rPr>
        <w:t xml:space="preserve"> 
1. Жалпы ережелер</w:t>
      </w:r>
    </w:p>
    <w:bookmarkEnd w:id="29"/>
    <w:bookmarkStart w:name="z53" w:id="30"/>
    <w:p>
      <w:pPr>
        <w:spacing w:after="0"/>
        <w:ind w:left="0"/>
        <w:jc w:val="both"/>
      </w:pPr>
      <w:r>
        <w:rPr>
          <w:rFonts w:ascii="Times New Roman"/>
          <w:b w:val="false"/>
          <w:i w:val="false"/>
          <w:color w:val="000000"/>
          <w:sz w:val="28"/>
        </w:rPr>
        <w:t>
      1. "Қорғаншылық және қамқоршылық жөнінде анықтамалар беру" электрондық мемлекеттік қызметі (бұдан әрі - электрондық мемлекеттік қызмет) "Екібастұз қаласы әкімдігінің білім бөлімі" мемлекеттік мекемесімен (бұдан әрі – қызмет көрсетуші), Халыққа қызмет көрсету орталығы арқылы (бұдан әрі - Орталық), сондай-ақ мемлекеттік қызметті алушының электрондық цифрлық қолтаңбасы (бұдан әрі - ЭЦҚ) бар болған жағдайда "электрондық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"Қорғаншылық және қамқоршылық жөнінде анықтамалар беру" электрондық мемлекеттік қызмет көрсетудің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"Қорғаншылық және қамқоршылық жөнінде анықтамалар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қолданумен ақпаратты сақтау, өндеу, iздеу, тарату, тапсыру және беру үшiн арналған жүйе (бұдан әрi - АЖ);</w:t>
      </w:r>
      <w:r>
        <w:br/>
      </w:r>
      <w:r>
        <w:rPr>
          <w:rFonts w:ascii="Times New Roman"/>
          <w:b w:val="false"/>
          <w:i w:val="false"/>
          <w:color w:val="000000"/>
          <w:sz w:val="28"/>
        </w:rPr>
        <w:t>
      3) алушы – жеке тұлға;</w:t>
      </w:r>
      <w:r>
        <w:br/>
      </w:r>
      <w:r>
        <w:rPr>
          <w:rFonts w:ascii="Times New Roman"/>
          <w:b w:val="false"/>
          <w:i w:val="false"/>
          <w:color w:val="000000"/>
          <w:sz w:val="28"/>
        </w:rPr>
        <w:t>
      4) бірыңғай нотариалдық ақпараттық жүйе – бұл нотариалдық қызметті және әділет органдары мен нотариалды палаталардың өзара іс-әрекетін автоматтандыруға арналған аппараттық-бағдарламалық кешен (бұдан әрі - БНАЖ);</w:t>
      </w:r>
      <w:r>
        <w:br/>
      </w:r>
      <w:r>
        <w:rPr>
          <w:rFonts w:ascii="Times New Roman"/>
          <w:b w:val="false"/>
          <w:i w:val="false"/>
          <w:color w:val="000000"/>
          <w:sz w:val="28"/>
        </w:rPr>
        <w:t>
      5) жеке сәйкестендiру нөмiрi (бұдан әрi - ЖСН) – жеке тұлға, оның iшiнде жеке кәсiпкерлiк түрiнде өзiнiң қызметiн жүзеге асыратын жеке кәсiпкер үшiн қалыптастырылатын бiрегей нөмiр;</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тұтынушы – өзіне қажетті электрондық ақпараттық ресурстарды алу үшін ақпараттық жүйеге жүгінуші және оларды пайдаланушы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автоматтандыруға арналған жүйе (бұдан әрі - ХҚО АЖ);</w:t>
      </w:r>
      <w:r>
        <w:br/>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электрондық түрде көрсетілетін мемлекеттік қызмет;</w:t>
      </w:r>
      <w:r>
        <w:br/>
      </w:r>
      <w:r>
        <w:rPr>
          <w:rFonts w:ascii="Times New Roman"/>
          <w:b w:val="false"/>
          <w:i w:val="false"/>
          <w:color w:val="000000"/>
          <w:sz w:val="28"/>
        </w:rPr>
        <w:t>
      12) "электрондық үкіметтің" веб–порталы – барлық құпиялы үкіметтік ақпараттарды, нормативті құқықтық базаны қоса алғанда электрондық мемлекеттік қызметке қол жеткізетін бірыңғай терезені ұсынатын ақпараттық жүйе (бұдан әрі - ЭҮП);</w:t>
      </w:r>
      <w:r>
        <w:br/>
      </w:r>
      <w:r>
        <w:rPr>
          <w:rFonts w:ascii="Times New Roman"/>
          <w:b w:val="false"/>
          <w:i w:val="false"/>
          <w:color w:val="000000"/>
          <w:sz w:val="28"/>
        </w:rPr>
        <w:t>
      13) "электронды үкiметтiң" аймақтық шлюзi (бұдан әрi - ЭҮАШ) - электрондық қызметті жүзеге асыру асында "электрондық әкімдіктің" ақпараттық жүйелерін ықпалдастыруға арналған "электронды үкiметтiң" қосалқы жүйесі;</w:t>
      </w:r>
      <w:r>
        <w:br/>
      </w:r>
      <w:r>
        <w:rPr>
          <w:rFonts w:ascii="Times New Roman"/>
          <w:b w:val="false"/>
          <w:i w:val="false"/>
          <w:color w:val="000000"/>
          <w:sz w:val="28"/>
        </w:rPr>
        <w:t>
      14) "электронды үкiметтiң" шлюзi (бұдан әрi - ЭҮШ) электрондық қызметтердi көрсету аясында "электронды үкiметтiң" ақпараттық жүйелерін ықпалдастыруға арналған ақпараттық жүйе;</w:t>
      </w:r>
      <w:r>
        <w:br/>
      </w:r>
      <w:r>
        <w:rPr>
          <w:rFonts w:ascii="Times New Roman"/>
          <w:b w:val="false"/>
          <w:i w:val="false"/>
          <w:color w:val="000000"/>
          <w:sz w:val="28"/>
        </w:rPr>
        <w:t>
      15) электрондық цифрлық қолтаңба (бұдан әрi – ЭЦҚ) – электрондық цифрлық қолтаңбаның құралдарымен құрылған және электрондық құжаттың дұрыстығын, оның тиесiлiгiн және мазмұнның тұрақтылығын растайтын электрондық цифрлық таңбалардың жиынтығы.</w:t>
      </w:r>
    </w:p>
    <w:bookmarkEnd w:id="30"/>
    <w:bookmarkStart w:name="z58" w:id="31"/>
    <w:p>
      <w:pPr>
        <w:spacing w:after="0"/>
        <w:ind w:left="0"/>
        <w:jc w:val="left"/>
      </w:pPr>
      <w:r>
        <w:rPr>
          <w:rFonts w:ascii="Times New Roman"/>
          <w:b/>
          <w:i w:val="false"/>
          <w:color w:val="000000"/>
        </w:rPr>
        <w:t xml:space="preserve"> 
2. Электрондық мемлекеттiк қызметтi көрсету</w:t>
      </w:r>
      <w:r>
        <w:br/>
      </w:r>
      <w:r>
        <w:rPr>
          <w:rFonts w:ascii="Times New Roman"/>
          <w:b/>
          <w:i w:val="false"/>
          <w:color w:val="000000"/>
        </w:rPr>
        <w:t>
жөнiнде қызмет берушi әрекетiнiң тәртiбi</w:t>
      </w:r>
    </w:p>
    <w:bookmarkEnd w:id="31"/>
    <w:bookmarkStart w:name="z59" w:id="32"/>
    <w:p>
      <w:pPr>
        <w:spacing w:after="0"/>
        <w:ind w:left="0"/>
        <w:jc w:val="both"/>
      </w:pPr>
      <w:r>
        <w:rPr>
          <w:rFonts w:ascii="Times New Roman"/>
          <w:b w:val="false"/>
          <w:i w:val="false"/>
          <w:color w:val="000000"/>
          <w:sz w:val="28"/>
        </w:rPr>
        <w:t>
      6. ЭҮП арқылы электрондық мемлекеттiк қызмет көрсету кезiндегi адымдық әрекеттерi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(өзара функционалдық іс-әрекеттің </w:t>
      </w:r>
      <w:r>
        <w:rPr>
          <w:rFonts w:ascii="Times New Roman"/>
          <w:b w:val="false"/>
          <w:i w:val="false"/>
          <w:color w:val="000000"/>
          <w:sz w:val="28"/>
        </w:rPr>
        <w:t>N 1 диаграммасы</w:t>
      </w:r>
      <w:r>
        <w:rPr>
          <w:rFonts w:ascii="Times New Roman"/>
          <w:b w:val="false"/>
          <w:i w:val="false"/>
          <w:color w:val="000000"/>
          <w:sz w:val="28"/>
        </w:rPr>
        <w:t>):</w:t>
      </w:r>
      <w:r>
        <w:br/>
      </w:r>
      <w:r>
        <w:rPr>
          <w:rFonts w:ascii="Times New Roman"/>
          <w:b w:val="false"/>
          <w:i w:val="false"/>
          <w:color w:val="000000"/>
          <w:sz w:val="28"/>
        </w:rPr>
        <w:t>
      1) қызмет алушы ЖСН және пароль арқылы ЭҮП-да тіркелуді жүзеге асырады (ЭҮП-да тіркелмеген алушылар үшін жүзеге асырылады);</w:t>
      </w:r>
      <w:r>
        <w:br/>
      </w:r>
      <w:r>
        <w:rPr>
          <w:rFonts w:ascii="Times New Roman"/>
          <w:b w:val="false"/>
          <w:i w:val="false"/>
          <w:color w:val="000000"/>
          <w:sz w:val="28"/>
        </w:rPr>
        <w:t>
      2) 1-үдеріс – алушының ЭҮП-ге электрондық мемлекеттiк қызметтi алуы үшін ЖСН мен паролін (авторизациялау үдерiсi) енгізуі;</w:t>
      </w:r>
      <w:r>
        <w:br/>
      </w:r>
      <w:r>
        <w:rPr>
          <w:rFonts w:ascii="Times New Roman"/>
          <w:b w:val="false"/>
          <w:i w:val="false"/>
          <w:color w:val="000000"/>
          <w:sz w:val="28"/>
        </w:rPr>
        <w:t>
      3) 1-шарт – ЖСН және пароль арқылы тіркелген алушы туралы ЭҮП- да деректердiң түпнұсқалығын тексеру;</w:t>
      </w:r>
      <w:r>
        <w:br/>
      </w:r>
      <w:r>
        <w:rPr>
          <w:rFonts w:ascii="Times New Roman"/>
          <w:b w:val="false"/>
          <w:i w:val="false"/>
          <w:color w:val="000000"/>
          <w:sz w:val="28"/>
        </w:rPr>
        <w:t>
      4) 2-үдерiс – алушының деректерiнде бұзушылықтардың болуына байланысты ЭҮП-да авторизациялаудан бас тарту туралы хабарламаны қалыптастыру;</w:t>
      </w:r>
      <w:r>
        <w:br/>
      </w:r>
      <w:r>
        <w:rPr>
          <w:rFonts w:ascii="Times New Roman"/>
          <w:b w:val="false"/>
          <w:i w:val="false"/>
          <w:color w:val="000000"/>
          <w:sz w:val="28"/>
        </w:rPr>
        <w:t>
      5) 3-үдерiс – алушының осы Регламентте көрсетiлген электрондық мемлекеттік қызметтi таңдауы, қызметтi көрсету және оның құрылымы мен форматтық талаптарды ескере отырып, нысанды толтыруы үшiн сұрау салу нысанын экранға шығару (деректердi енгiзу),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 көшірмесін сұрау салу нысанында, сондай-ақ сұрау салуды куәландыру (қол қою) үшін ЭЦҚ тіркеу куәлігін алушымен таңдау;</w:t>
      </w:r>
      <w:r>
        <w:br/>
      </w:r>
      <w:r>
        <w:rPr>
          <w:rFonts w:ascii="Times New Roman"/>
          <w:b w:val="false"/>
          <w:i w:val="false"/>
          <w:color w:val="000000"/>
          <w:sz w:val="28"/>
        </w:rPr>
        <w:t>
      6) 2-шарт – сәйкестендiру деректерiнiң (сұрау салуда көрсетiлген ЖСН мен ЭЦҚ тiркеу куәлiгiнде көрсетiлген ЖСН арасындағы) сәйкестiлiгiн, ЭЦҚ тiркеу куәлiгiнiң мерзiмiн және тiркеу куәлiгiнiң қайта шақырылған (жойылған) тiзiмiнде жоқтығын тексеру;</w:t>
      </w:r>
      <w:r>
        <w:br/>
      </w:r>
      <w:r>
        <w:rPr>
          <w:rFonts w:ascii="Times New Roman"/>
          <w:b w:val="false"/>
          <w:i w:val="false"/>
          <w:color w:val="000000"/>
          <w:sz w:val="28"/>
        </w:rPr>
        <w:t>
      7) 4-үдерiс – алушының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8) 5-үдерiс – алушының ЭЦҚ арқылы электрондық мемлекеттiк қызметті алу үшін сұрау салуды куәландыруы және қызмет көрсетушімен өңделуі үшін ЭҮШ немесе ЭҮАШ арқылы электрондық құжатты (сұрауды) жіберуі;</w:t>
      </w:r>
      <w:r>
        <w:br/>
      </w:r>
      <w:r>
        <w:rPr>
          <w:rFonts w:ascii="Times New Roman"/>
          <w:b w:val="false"/>
          <w:i w:val="false"/>
          <w:color w:val="000000"/>
          <w:sz w:val="28"/>
        </w:rPr>
        <w:t>
      9) 6-үдерiс – электрондық құжатты ЭҮШ немесе ЭҮАШ-те тіркеу;</w:t>
      </w:r>
      <w:r>
        <w:br/>
      </w:r>
      <w:r>
        <w:rPr>
          <w:rFonts w:ascii="Times New Roman"/>
          <w:b w:val="false"/>
          <w:i w:val="false"/>
          <w:color w:val="000000"/>
          <w:sz w:val="28"/>
        </w:rPr>
        <w:t>
      10) 3 шарт – қызмет көрсетушінің алушымен ұсынылған Стандартта көрсетілген құжаттардың электрондық мемлекеттік қызмет көрсету негіздемесіне сәйкестігін тексеру (өңдеу);</w:t>
      </w:r>
      <w:r>
        <w:br/>
      </w:r>
      <w:r>
        <w:rPr>
          <w:rFonts w:ascii="Times New Roman"/>
          <w:b w:val="false"/>
          <w:i w:val="false"/>
          <w:color w:val="000000"/>
          <w:sz w:val="28"/>
        </w:rPr>
        <w:t>
      11) 7-үдерiс – алушының құжаттарында бұзушылықтың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алушымен АЖО ЭҮАШ қалыптасқан электрондық мемлекеттiк қызметтiң нәтижелерiн алу (электрондық құжат нысанындағы хабарлама). Электрондық құжат қызмет беруші қызметкердің ЭЦҚ пайдалануы арқылы қалыптасады.</w:t>
      </w:r>
      <w:r>
        <w:br/>
      </w:r>
      <w:r>
        <w:rPr>
          <w:rFonts w:ascii="Times New Roman"/>
          <w:b w:val="false"/>
          <w:i w:val="false"/>
          <w:color w:val="000000"/>
          <w:sz w:val="28"/>
        </w:rPr>
        <w:t>
</w:t>
      </w:r>
      <w:r>
        <w:rPr>
          <w:rFonts w:ascii="Times New Roman"/>
          <w:b w:val="false"/>
          <w:i w:val="false"/>
          <w:color w:val="000000"/>
          <w:sz w:val="28"/>
        </w:rPr>
        <w:t>
      7. Орталық арқылы қызмет көрсету кезiндегi (өзара функционалдық іс-әрекеттің </w:t>
      </w:r>
      <w:r>
        <w:rPr>
          <w:rFonts w:ascii="Times New Roman"/>
          <w:b w:val="false"/>
          <w:i w:val="false"/>
          <w:color w:val="000000"/>
          <w:sz w:val="28"/>
        </w:rPr>
        <w:t>N 3 диаграммасы</w:t>
      </w:r>
      <w:r>
        <w:rPr>
          <w:rFonts w:ascii="Times New Roman"/>
          <w:b w:val="false"/>
          <w:i w:val="false"/>
          <w:color w:val="000000"/>
          <w:sz w:val="28"/>
        </w:rPr>
        <w:t>): адымдық әрекеттерi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1) 1-үдеріс – Орталықтың операторымен электрондық мемлекеттiк қызмет көрсетуі үшін ХҚКО АЖО АЖ-ге логин және парольді (авторизациялау үдерісі) енгізу;</w:t>
      </w:r>
      <w:r>
        <w:br/>
      </w:r>
      <w:r>
        <w:rPr>
          <w:rFonts w:ascii="Times New Roman"/>
          <w:b w:val="false"/>
          <w:i w:val="false"/>
          <w:color w:val="000000"/>
          <w:sz w:val="28"/>
        </w:rPr>
        <w:t>
      2) 2-үдеріс – Орталық операторының осы Регламентте көрсетілген электрондық мемлекеттiк қызметті таңдауы, электрондық мемлекеттiк қызмет көрсету үшін сұрау салу нысанын экранға шығару және Орталық операторының алушының мәліметтерін, сондай-ақ алушының сенімхат бойынша өкілінің мәліметтерін (нотариалды куәландырылған сенімхат болғанда, сенімхатты басқадай куәландырғанда бұл сенімхат толтырылмайды) енгізу;</w:t>
      </w:r>
      <w:r>
        <w:br/>
      </w:r>
      <w:r>
        <w:rPr>
          <w:rFonts w:ascii="Times New Roman"/>
          <w:b w:val="false"/>
          <w:i w:val="false"/>
          <w:color w:val="000000"/>
          <w:sz w:val="28"/>
        </w:rPr>
        <w:t>
      3) 3-үдеріс – алушының деректері туралы ЭҮШ арқылы ЖТ МДБ-на, сондай-ақ БНАЖ-не алушы өкілінің сенімхат деректері туралы сұрау салу жіберу;</w:t>
      </w:r>
      <w:r>
        <w:br/>
      </w:r>
      <w:r>
        <w:rPr>
          <w:rFonts w:ascii="Times New Roman"/>
          <w:b w:val="false"/>
          <w:i w:val="false"/>
          <w:color w:val="000000"/>
          <w:sz w:val="28"/>
        </w:rPr>
        <w:t>
      4) 1-шарт – ЖТ МДБ-да алушы деректерінің, БНАЖ-де сенімхат деректерінің бар-жоғын тексеру;</w:t>
      </w:r>
      <w:r>
        <w:br/>
      </w:r>
      <w:r>
        <w:rPr>
          <w:rFonts w:ascii="Times New Roman"/>
          <w:b w:val="false"/>
          <w:i w:val="false"/>
          <w:color w:val="000000"/>
          <w:sz w:val="28"/>
        </w:rPr>
        <w:t>
      5) 4-үдеріс – ЖТ МДБ-да алушы деректерінің, БНАЖ-не сенімхат деректерінің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Орталықтың операторымен құжаттардың қағаз түрінде бар болуына сұрау салу нысанын толтыру және алушы ұсынған құжаттарды сканерлеу, оларды сұрау салу нысанына тіркеу және толтырылған нысанның ЭЦҚ (енгізілген деректер) арқылы электрондық мемлекеттiк қызмет көрсету үшін сұрау салуды куәландыру;</w:t>
      </w:r>
      <w:r>
        <w:br/>
      </w:r>
      <w:r>
        <w:rPr>
          <w:rFonts w:ascii="Times New Roman"/>
          <w:b w:val="false"/>
          <w:i w:val="false"/>
          <w:color w:val="000000"/>
          <w:sz w:val="28"/>
        </w:rPr>
        <w:t>
      7) 6-үдеріс – Орталықтың операторымен ЭЦҚ куәландырылған (қол қойылған) электрондық құжатты (алушының сұрау салуын) ЭҮШ арқылы ЭҮАШ АЖО–на жіберу;</w:t>
      </w:r>
      <w:r>
        <w:br/>
      </w:r>
      <w:r>
        <w:rPr>
          <w:rFonts w:ascii="Times New Roman"/>
          <w:b w:val="false"/>
          <w:i w:val="false"/>
          <w:color w:val="000000"/>
          <w:sz w:val="28"/>
        </w:rPr>
        <w:t>
      8) 7-үдеріс – АЖО ЭҮАШ-де электрондық құжатты тіркеу;</w:t>
      </w:r>
      <w:r>
        <w:br/>
      </w:r>
      <w:r>
        <w:rPr>
          <w:rFonts w:ascii="Times New Roman"/>
          <w:b w:val="false"/>
          <w:i w:val="false"/>
          <w:color w:val="000000"/>
          <w:sz w:val="28"/>
        </w:rPr>
        <w:t>
      9) 2-шарт – электрондық мемлекеттік қызметті көрсету үшін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10) 8-үдеріс – алушының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алушымен Орталықтың операторы арқылы АЖО ЭҮАШ қалыптастырылған электрондық мемлекеттiк қызмет көрсетудің нәтижесін (электрондық құжат түріндегі хабарлама) алу.</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 көрсетуге сұрау салу және жауап алуды толтыру түрлері "электронды үкіметтің" www.egov.kz веб-порталында, сондай-ақ Орталықта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мемлекеттiк қызмет көрсету бойынша орындау мәртебесiн тексеру тәсiлi: "электрондық үкiмет" порталының "Алынған қызметтер тарихы" бөлiмiнде, сондай-ақ Орталыққа жолыққан кезде.</w:t>
      </w:r>
      <w:r>
        <w:br/>
      </w:r>
      <w:r>
        <w:rPr>
          <w:rFonts w:ascii="Times New Roman"/>
          <w:b w:val="false"/>
          <w:i w:val="false"/>
          <w:color w:val="000000"/>
          <w:sz w:val="28"/>
        </w:rPr>
        <w:t>
</w:t>
      </w:r>
      <w:r>
        <w:rPr>
          <w:rFonts w:ascii="Times New Roman"/>
          <w:b w:val="false"/>
          <w:i w:val="false"/>
          <w:color w:val="000000"/>
          <w:sz w:val="28"/>
        </w:rPr>
        <w:t xml:space="preserve">
      10. Электрондық мемлекеттік қызмет көрсету жөніндегі қажетті ақпаратты және кеңесті саll–центр ПЭП: (1414) телефоны бойынша алуға болады. </w:t>
      </w:r>
    </w:p>
    <w:bookmarkEnd w:id="32"/>
    <w:bookmarkStart w:name="z64" w:id="33"/>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33"/>
    <w:bookmarkStart w:name="z65" w:id="34"/>
    <w:p>
      <w:pPr>
        <w:spacing w:after="0"/>
        <w:ind w:left="0"/>
        <w:jc w:val="both"/>
      </w:pPr>
      <w:r>
        <w:rPr>
          <w:rFonts w:ascii="Times New Roman"/>
          <w:b w:val="false"/>
          <w:i w:val="false"/>
          <w:color w:val="000000"/>
          <w:sz w:val="28"/>
        </w:rPr>
        <w:t>
      11. Электрондық мемлекеттiк қызметтi көрсету үдерiсiне қатысатын мемлекеттiк органдар құрылымдық-функционалдық бірліктер (бұдан әрі - ҚФБ):</w:t>
      </w:r>
      <w:r>
        <w:br/>
      </w:r>
      <w:r>
        <w:rPr>
          <w:rFonts w:ascii="Times New Roman"/>
          <w:b w:val="false"/>
          <w:i w:val="false"/>
          <w:color w:val="000000"/>
          <w:sz w:val="28"/>
        </w:rPr>
        <w:t>
      Орталық қызметкері;</w:t>
      </w:r>
      <w:r>
        <w:br/>
      </w:r>
      <w:r>
        <w:rPr>
          <w:rFonts w:ascii="Times New Roman"/>
          <w:b w:val="false"/>
          <w:i w:val="false"/>
          <w:color w:val="000000"/>
          <w:sz w:val="28"/>
        </w:rPr>
        <w:t>
      Қызмет көрсетуші.</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iс-қимылы (рәсiмдерiнiң, функцияларының, операцияларының) дәйектiлiгiнiң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13. Іс-әрекеттің логикалық реті арасындағы өзара байланысты көрсететін диаграммалар (электрондық мемлекеттiк қызметтi көрсету үдерiсiндегі)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электрондық мемлекеттiк қызмет көрсету нәтижесi (шығыс құжаты) ұсынылуы тиiстi хабарлама нысандарын қоса алғанда бланкiлер үлгiлерi, қалыптары көрсетiлген.</w:t>
      </w:r>
      <w:r>
        <w:br/>
      </w:r>
      <w:r>
        <w:rPr>
          <w:rFonts w:ascii="Times New Roman"/>
          <w:b w:val="false"/>
          <w:i w:val="false"/>
          <w:color w:val="000000"/>
          <w:sz w:val="28"/>
        </w:rPr>
        <w:t>
</w:t>
      </w:r>
      <w:r>
        <w:rPr>
          <w:rFonts w:ascii="Times New Roman"/>
          <w:b w:val="false"/>
          <w:i w:val="false"/>
          <w:color w:val="000000"/>
          <w:sz w:val="28"/>
        </w:rPr>
        <w:t>
      15. Алушының электрондық мемлекеттiк қызмет көрсету нәтижесi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мемлекеттiк қызметтi көрсету үдерiсiне қойылатын талаптар:</w:t>
      </w:r>
      <w:r>
        <w:br/>
      </w:r>
      <w:r>
        <w:rPr>
          <w:rFonts w:ascii="Times New Roman"/>
          <w:b w:val="false"/>
          <w:i w:val="false"/>
          <w:color w:val="000000"/>
          <w:sz w:val="28"/>
        </w:rPr>
        <w:t>
      1) құпиялық (рұқсат етілмеген ақпараттар алудан қорғау);</w:t>
      </w:r>
      <w:r>
        <w:br/>
      </w:r>
      <w:r>
        <w:rPr>
          <w:rFonts w:ascii="Times New Roman"/>
          <w:b w:val="false"/>
          <w:i w:val="false"/>
          <w:color w:val="000000"/>
          <w:sz w:val="28"/>
        </w:rPr>
        <w:t>
      2) тұтастық (рұқсат етілмеген ақпараттарды өзгертуден қорғау);</w:t>
      </w:r>
      <w:r>
        <w:br/>
      </w:r>
      <w:r>
        <w:rPr>
          <w:rFonts w:ascii="Times New Roman"/>
          <w:b w:val="false"/>
          <w:i w:val="false"/>
          <w:color w:val="000000"/>
          <w:sz w:val="28"/>
        </w:rPr>
        <w:t>
      3) қолжетімділік (рұқсат етілмеген ақпараттар мен ресурстарды ұстап тұрудан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мемлекеттiк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мемлекеттiк қызмет көрсетілетін тұлғаның ЖСН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p>
    <w:bookmarkEnd w:id="34"/>
    <w:bookmarkStart w:name="z72" w:id="35"/>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1-қосымша               </w:t>
      </w:r>
    </w:p>
    <w:bookmarkEnd w:id="35"/>
    <w:bookmarkStart w:name="z73" w:id="36"/>
    <w:p>
      <w:pPr>
        <w:spacing w:after="0"/>
        <w:ind w:left="0"/>
        <w:jc w:val="left"/>
      </w:pPr>
      <w:r>
        <w:rPr>
          <w:rFonts w:ascii="Times New Roman"/>
          <w:b/>
          <w:i w:val="false"/>
          <w:color w:val="000000"/>
        </w:rPr>
        <w:t xml:space="preserve"> 
1-кесте. ЭҮП арқылы ҚФБ іс-әрекеттердің сипаттамасы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718"/>
        <w:gridCol w:w="2200"/>
        <w:gridCol w:w="2201"/>
        <w:gridCol w:w="2331"/>
        <w:gridCol w:w="2590"/>
      </w:tblGrid>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рәсiмдеудiң, операцияның) атауы және олардың сипаттамалары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бойынша ЭҮП авторизацияланады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қызметтi көрсетуді таңдайды және сұрау салуды деректерін қалыптастырады, ЭЦҚ алушыны таңдау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қателіктер болуына байланысты бас тарту хабарламасын қалыптастырады</w:t>
            </w:r>
          </w:p>
        </w:tc>
      </w:tr>
      <w:tr>
        <w:trPr>
          <w:trHeight w:val="31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ұйымдастырушылық-өкiмдiк шешiм)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нәтижелі аяқталуын хабарламада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қызметтi көрсетуден бас тарту туралы хабарламаны қалыптастыру</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қызметтi көрсетуден бас тарту туралы хабарламаны қалыптастыру</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мәліметінде бұзушылық болса; 3 – егер авторизация сәтті өтсе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0"/>
        <w:gridCol w:w="2947"/>
        <w:gridCol w:w="2947"/>
        <w:gridCol w:w="3973"/>
      </w:tblGrid>
      <w:tr>
        <w:trPr>
          <w:trHeight w:val="64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9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куәландыруы (қол қоюы) және ЭҮАШ/ЭҮШ –ға сұрау салуы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қателіктер болуына байланысты бас тарту туралы хабарламаны қалыптастыру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қызметтi алу нәтижесі</w:t>
            </w:r>
          </w:p>
        </w:tc>
      </w:tr>
      <w:tr>
        <w:trPr>
          <w:trHeight w:val="3105"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36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мәліметінде бұзушылық болса; 8 – егер бұзушылық болмаса</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4" w:id="37"/>
    <w:p>
      <w:pPr>
        <w:spacing w:after="0"/>
        <w:ind w:left="0"/>
        <w:jc w:val="left"/>
      </w:pPr>
      <w:r>
        <w:rPr>
          <w:rFonts w:ascii="Times New Roman"/>
          <w:b/>
          <w:i w:val="false"/>
          <w:color w:val="000000"/>
        </w:rPr>
        <w:t xml:space="preserve"> 
2-кесте. Орталық арқылы ҚФБ іс-әрекеттерінің сипаттамасы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877"/>
        <w:gridCol w:w="2485"/>
        <w:gridCol w:w="2093"/>
        <w:gridCol w:w="2223"/>
        <w:gridCol w:w="2356"/>
      </w:tblGrid>
      <w:tr>
        <w:trPr>
          <w:trHeight w:val="49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ХҚО 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21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рәсiмдеудiң, операцияның) атауы және олардың сипаттамалары</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бойынша авторизациялайды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қызметтi көрсетуді таңдайды және сұрау салуды деректерін қалыптастырады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 сұрау салады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болмауына байланысты мәліметтерді алмауы туралы хабарламаны қалыптастырады</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ұйымдастырушылық-өкiмдiк шешiм)</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бұзушылықтар болса; 5 – егер бұзушылықтар болмаса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0"/>
        <w:gridCol w:w="2330"/>
        <w:gridCol w:w="2589"/>
        <w:gridCol w:w="2589"/>
        <w:gridCol w:w="2719"/>
      </w:tblGrid>
      <w:tr>
        <w:trPr>
          <w:trHeight w:val="49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210"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куәландыратын қажетті сұрау салу түрлеріне бекіте отырып, сұрау салуды толтыру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 ЭЦҚ куәландыратын (қол қоятын) құжаттарды жіберу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қызметтi алу нәтижесі</w:t>
            </w:r>
          </w:p>
        </w:tc>
      </w:tr>
      <w:tr>
        <w:trPr>
          <w:trHeight w:val="6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6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Бұл кестеде электрондық мемлекеттік қызметтi көрсету үдерісінің технологиялық тізбесінде аяқтау формасы, орындау мерзімі, келесi іс-әрекет нөмірінің көрсетілуімен барлық ҚФБ көрсетіп, іс -әрекеттер (функциялары, рәсiмдеудiң, операцияның) санамаланады.</w:t>
      </w:r>
      <w:r>
        <w:br/>
      </w:r>
      <w:r>
        <w:rPr>
          <w:rFonts w:ascii="Times New Roman"/>
          <w:b w:val="false"/>
          <w:i w:val="false"/>
          <w:color w:val="000000"/>
          <w:sz w:val="28"/>
        </w:rPr>
        <w:t>
      Осы Регламенттің 1-қосымшасындағы кесте негізінде электрондық мемлекеттік қызмет көрсету кезінде өзара іс-әрекеттің диаграммасы құрылған.</w:t>
      </w:r>
    </w:p>
    <w:bookmarkStart w:name="z75" w:id="38"/>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2-қосымша               </w:t>
      </w:r>
    </w:p>
    <w:bookmarkEnd w:id="38"/>
    <w:bookmarkStart w:name="z76" w:id="39"/>
    <w:p>
      <w:pPr>
        <w:spacing w:after="0"/>
        <w:ind w:left="0"/>
        <w:jc w:val="left"/>
      </w:pPr>
      <w:r>
        <w:rPr>
          <w:rFonts w:ascii="Times New Roman"/>
          <w:b/>
          <w:i w:val="false"/>
          <w:color w:val="000000"/>
        </w:rPr>
        <w:t xml:space="preserve"> 
1-сурет. ЭҮП арқылы электрондық мемлекеттiк қызмет көрсету</w:t>
      </w:r>
      <w:r>
        <w:br/>
      </w:r>
      <w:r>
        <w:rPr>
          <w:rFonts w:ascii="Times New Roman"/>
          <w:b/>
          <w:i w:val="false"/>
          <w:color w:val="000000"/>
        </w:rPr>
        <w:t>
кезiндегi функционалдық өзара iс-қимыл диаграммасы</w:t>
      </w:r>
    </w:p>
    <w:bookmarkEnd w:id="39"/>
    <w:p>
      <w:pPr>
        <w:spacing w:after="0"/>
        <w:ind w:left="0"/>
        <w:jc w:val="both"/>
      </w:pPr>
      <w:r>
        <w:drawing>
          <wp:inline distT="0" distB="0" distL="0" distR="0">
            <wp:extent cx="89789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978900" cy="5308600"/>
                    </a:xfrm>
                    <a:prstGeom prst="rect">
                      <a:avLst/>
                    </a:prstGeom>
                  </pic:spPr>
                </pic:pic>
              </a:graphicData>
            </a:graphic>
          </wp:inline>
        </w:drawing>
      </w:r>
    </w:p>
    <w:bookmarkStart w:name="z77" w:id="40"/>
    <w:p>
      <w:pPr>
        <w:spacing w:after="0"/>
        <w:ind w:left="0"/>
        <w:jc w:val="left"/>
      </w:pPr>
      <w:r>
        <w:rPr>
          <w:rFonts w:ascii="Times New Roman"/>
          <w:b/>
          <w:i w:val="false"/>
          <w:color w:val="000000"/>
        </w:rPr>
        <w:t xml:space="preserve"> 
2-сурет. Орталық арқылы электрондық мемлекеттiк қызмет көрсету</w:t>
      </w:r>
      <w:r>
        <w:br/>
      </w:r>
      <w:r>
        <w:rPr>
          <w:rFonts w:ascii="Times New Roman"/>
          <w:b/>
          <w:i w:val="false"/>
          <w:color w:val="000000"/>
        </w:rPr>
        <w:t>
кезiндегi функционалдық өзара iс-қимыл диаграммасы</w:t>
      </w:r>
    </w:p>
    <w:bookmarkEnd w:id="40"/>
    <w:p>
      <w:pPr>
        <w:spacing w:after="0"/>
        <w:ind w:left="0"/>
        <w:jc w:val="both"/>
      </w:pPr>
      <w:r>
        <w:drawing>
          <wp:inline distT="0" distB="0" distL="0" distR="0">
            <wp:extent cx="84201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420100" cy="4927600"/>
                    </a:xfrm>
                    <a:prstGeom prst="rect">
                      <a:avLst/>
                    </a:prstGeom>
                  </pic:spPr>
                </pic:pic>
              </a:graphicData>
            </a:graphic>
          </wp:inline>
        </w:drawing>
      </w:r>
    </w:p>
    <w:bookmarkStart w:name="z78" w:id="41"/>
    <w:p>
      <w:pPr>
        <w:spacing w:after="0"/>
        <w:ind w:left="0"/>
        <w:jc w:val="left"/>
      </w:pPr>
      <w:r>
        <w:rPr>
          <w:rFonts w:ascii="Times New Roman"/>
          <w:b/>
          <w:i w:val="false"/>
          <w:color w:val="000000"/>
        </w:rPr>
        <w:t xml:space="preserve"> 
Кесте. Шартты белгілер</w:t>
      </w:r>
    </w:p>
    <w:bookmarkEnd w:id="41"/>
    <w:p>
      <w:pPr>
        <w:spacing w:after="0"/>
        <w:ind w:left="0"/>
        <w:jc w:val="both"/>
      </w:pPr>
      <w:r>
        <w:drawing>
          <wp:inline distT="0" distB="0" distL="0" distR="0">
            <wp:extent cx="8178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78800" cy="7848600"/>
                    </a:xfrm>
                    <a:prstGeom prst="rect">
                      <a:avLst/>
                    </a:prstGeom>
                  </pic:spPr>
                </pic:pic>
              </a:graphicData>
            </a:graphic>
          </wp:inline>
        </w:drawing>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үлгілік ресімделуі бизнес-үдерістерді моделдеуге қолданылатын BPMN 1.2 графикалық нотациясында келтірілген. BPMN-де моделдеу графикалық элементтердің шағын санымен диаграммалар арқылы іске асырылады. Бұл үдеріс логикасын алушының тез түсінуіне көмектеседі. Төрт негізгі элементтер санатын түзеді:</w:t>
      </w:r>
      <w:r>
        <w:br/>
      </w:r>
      <w:r>
        <w:rPr>
          <w:rFonts w:ascii="Times New Roman"/>
          <w:b w:val="false"/>
          <w:i w:val="false"/>
          <w:color w:val="000000"/>
          <w:sz w:val="28"/>
        </w:rPr>
        <w:t>
      1) басқару ағынының объектілері: жағдайлар, іс-әрекеттер және логикалық операторлар;</w:t>
      </w:r>
      <w:r>
        <w:br/>
      </w:r>
      <w:r>
        <w:rPr>
          <w:rFonts w:ascii="Times New Roman"/>
          <w:b w:val="false"/>
          <w:i w:val="false"/>
          <w:color w:val="000000"/>
          <w:sz w:val="28"/>
        </w:rPr>
        <w:t>
      2) біріктіргіш объектілер: басқару ағыны, хабарлама ағыны және ассоциациялар;</w:t>
      </w:r>
      <w:r>
        <w:br/>
      </w:r>
      <w:r>
        <w:rPr>
          <w:rFonts w:ascii="Times New Roman"/>
          <w:b w:val="false"/>
          <w:i w:val="false"/>
          <w:color w:val="000000"/>
          <w:sz w:val="28"/>
        </w:rPr>
        <w:t>
      3) рөлдер: пул және жолдар;</w:t>
      </w:r>
      <w:r>
        <w:br/>
      </w:r>
      <w:r>
        <w:rPr>
          <w:rFonts w:ascii="Times New Roman"/>
          <w:b w:val="false"/>
          <w:i w:val="false"/>
          <w:color w:val="000000"/>
          <w:sz w:val="28"/>
        </w:rPr>
        <w:t>
      4) артефактілер: мәліметтер, топтар және мәтіндік аннотациялар.</w:t>
      </w:r>
      <w:r>
        <w:br/>
      </w:r>
      <w:r>
        <w:rPr>
          <w:rFonts w:ascii="Times New Roman"/>
          <w:b w:val="false"/>
          <w:i w:val="false"/>
          <w:color w:val="000000"/>
          <w:sz w:val="28"/>
        </w:rPr>
        <w:t>
      Осы төрт санаттың элементтері бизнес процестердің диаграммаларын құрайды. Модельдің айқындылығын арттыру үшін ерекшелік басқару ағыны "Ескерту" бөлімінде келтірілген басқару ағыны объектілерінің және артефактілердің жаңа түрлерін құруға рұқсат етеді.</w:t>
      </w:r>
    </w:p>
    <w:bookmarkStart w:name="z79" w:id="42"/>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3-қосымша               </w:t>
      </w:r>
    </w:p>
    <w:bookmarkEnd w:id="42"/>
    <w:bookmarkStart w:name="z80" w:id="43"/>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өтініштің экрандық түрі</w:t>
      </w:r>
    </w:p>
    <w:bookmarkEnd w:id="43"/>
    <w:p>
      <w:pPr>
        <w:spacing w:after="0"/>
        <w:ind w:left="0"/>
        <w:jc w:val="both"/>
      </w:pPr>
      <w:r>
        <w:drawing>
          <wp:inline distT="0" distB="0" distL="0" distR="0">
            <wp:extent cx="86487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648700" cy="9474200"/>
                    </a:xfrm>
                    <a:prstGeom prst="rect">
                      <a:avLst/>
                    </a:prstGeom>
                  </pic:spPr>
                </pic:pic>
              </a:graphicData>
            </a:graphic>
          </wp:inline>
        </w:drawing>
      </w:r>
    </w:p>
    <w:bookmarkStart w:name="z81" w:id="44"/>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4-қосымша               </w:t>
      </w:r>
    </w:p>
    <w:bookmarkEnd w:id="44"/>
    <w:bookmarkStart w:name="z82" w:id="45"/>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түрі</w:t>
      </w:r>
    </w:p>
    <w:bookmarkEnd w:id="45"/>
    <w:p>
      <w:pPr>
        <w:spacing w:after="0"/>
        <w:ind w:left="0"/>
        <w:jc w:val="both"/>
      </w:pPr>
      <w:r>
        <w:drawing>
          <wp:inline distT="0" distB="0" distL="0" distR="0">
            <wp:extent cx="87249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724900" cy="6438900"/>
                    </a:xfrm>
                    <a:prstGeom prst="rect">
                      <a:avLst/>
                    </a:prstGeom>
                  </pic:spPr>
                </pic:pic>
              </a:graphicData>
            </a:graphic>
          </wp:inline>
        </w:drawing>
      </w:r>
    </w:p>
    <w:bookmarkStart w:name="z83" w:id="46"/>
    <w:p>
      <w:pPr>
        <w:spacing w:after="0"/>
        <w:ind w:left="0"/>
        <w:jc w:val="left"/>
      </w:pPr>
      <w:r>
        <w:rPr>
          <w:rFonts w:ascii="Times New Roman"/>
          <w:b/>
          <w:i w:val="false"/>
          <w:color w:val="000000"/>
        </w:rPr>
        <w:t xml:space="preserve"> 
Алушыға берілетін хабарламалар</w:t>
      </w:r>
    </w:p>
    <w:bookmarkEnd w:id="46"/>
    <w:p>
      <w:pPr>
        <w:spacing w:after="0"/>
        <w:ind w:left="0"/>
        <w:jc w:val="both"/>
      </w:pPr>
      <w:r>
        <w:rPr>
          <w:rFonts w:ascii="Times New Roman"/>
          <w:b w:val="false"/>
          <w:i w:val="false"/>
          <w:color w:val="000000"/>
          <w:sz w:val="28"/>
        </w:rPr>
        <w:t>      Хабарламалар өтінішті орындау мәртебесі өзгерген жағдайда немесе қызмет көрсету мерзімі ұзартылған жағдайда беріледі. Хабарламаның мәтініндегі еркін жолдар жеке кабинетте "электронды үкіметтің" порталында "Хабарлама" бөлімінде беріледі.</w:t>
      </w:r>
    </w:p>
    <w:bookmarkStart w:name="z84" w:id="47"/>
    <w:p>
      <w:pPr>
        <w:spacing w:after="0"/>
        <w:ind w:left="0"/>
        <w:jc w:val="left"/>
      </w:pPr>
      <w:r>
        <w:rPr>
          <w:rFonts w:ascii="Times New Roman"/>
          <w:b/>
          <w:i w:val="false"/>
          <w:color w:val="000000"/>
        </w:rPr>
        <w:t xml:space="preserve"> 
Алушыға ұсынылатын электрондық мемлекеттік қызмет</w:t>
      </w:r>
      <w:r>
        <w:br/>
      </w:r>
      <w:r>
        <w:rPr>
          <w:rFonts w:ascii="Times New Roman"/>
          <w:b/>
          <w:i w:val="false"/>
          <w:color w:val="000000"/>
        </w:rPr>
        <w:t>
көрсетуге теріс (бас тарту) жауаптың шығыс түрі</w:t>
      </w:r>
    </w:p>
    <w:bookmarkEnd w:id="47"/>
    <w:p>
      <w:pPr>
        <w:spacing w:after="0"/>
        <w:ind w:left="0"/>
        <w:jc w:val="both"/>
      </w:pPr>
      <w:r>
        <w:rPr>
          <w:rFonts w:ascii="Times New Roman"/>
          <w:b w:val="false"/>
          <w:i w:val="false"/>
          <w:color w:val="000000"/>
          <w:sz w:val="28"/>
        </w:rPr>
        <w:t>      Теріс жауаптың шығыс түрі комиссия қорытындысын қалыптастыру кезінде бас тартуға негіз болатын мәтінмен қоса еркін түрде жазбаша беріледі.</w:t>
      </w:r>
    </w:p>
    <w:bookmarkStart w:name="z85" w:id="48"/>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"Қорғаншылық және қамқоршылық   </w:t>
      </w:r>
      <w:r>
        <w:br/>
      </w:r>
      <w:r>
        <w:rPr>
          <w:rFonts w:ascii="Times New Roman"/>
          <w:b w:val="false"/>
          <w:i w:val="false"/>
          <w:color w:val="000000"/>
          <w:sz w:val="28"/>
        </w:rPr>
        <w:t xml:space="preserve">
жөнінде анықтамалар беру"     </w:t>
      </w:r>
      <w:r>
        <w:br/>
      </w:r>
      <w:r>
        <w:rPr>
          <w:rFonts w:ascii="Times New Roman"/>
          <w:b w:val="false"/>
          <w:i w:val="false"/>
          <w:color w:val="000000"/>
          <w:sz w:val="28"/>
        </w:rPr>
        <w:t xml:space="preserve">
электрондық мемлекеттік қызмет </w:t>
      </w:r>
      <w:r>
        <w:br/>
      </w:r>
      <w:r>
        <w:rPr>
          <w:rFonts w:ascii="Times New Roman"/>
          <w:b w:val="false"/>
          <w:i w:val="false"/>
          <w:color w:val="000000"/>
          <w:sz w:val="28"/>
        </w:rPr>
        <w:t xml:space="preserve">
көрсету регламентіне       </w:t>
      </w:r>
      <w:r>
        <w:br/>
      </w:r>
      <w:r>
        <w:rPr>
          <w:rFonts w:ascii="Times New Roman"/>
          <w:b w:val="false"/>
          <w:i w:val="false"/>
          <w:color w:val="000000"/>
          <w:sz w:val="28"/>
        </w:rPr>
        <w:t xml:space="preserve">
5-қосымша               </w:t>
      </w:r>
    </w:p>
    <w:bookmarkEnd w:id="48"/>
    <w:bookmarkStart w:name="z86" w:id="49"/>
    <w:p>
      <w:pPr>
        <w:spacing w:after="0"/>
        <w:ind w:left="0"/>
        <w:jc w:val="left"/>
      </w:pPr>
      <w:r>
        <w:rPr>
          <w:rFonts w:ascii="Times New Roman"/>
          <w:b/>
          <w:i w:val="false"/>
          <w:color w:val="000000"/>
        </w:rPr>
        <w:t xml:space="preserve"> 
Электрондық мемлекеттiк қызметтiң "сапалылық" және</w:t>
      </w:r>
      <w:r>
        <w:br/>
      </w:r>
      <w:r>
        <w:rPr>
          <w:rFonts w:ascii="Times New Roman"/>
          <w:b/>
          <w:i w:val="false"/>
          <w:color w:val="000000"/>
        </w:rPr>
        <w:t>
"қолжетiмдiлiк" көрсеткiштерiн анықтауға арналған сауалнама түрi</w:t>
      </w:r>
      <w:r>
        <w:br/>
      </w:r>
      <w:r>
        <w:rPr>
          <w:rFonts w:ascii="Times New Roman"/>
          <w:b/>
          <w:i w:val="false"/>
          <w:color w:val="000000"/>
        </w:rPr>
        <w:t>
________________________________________</w:t>
      </w:r>
      <w:r>
        <w:br/>
      </w:r>
      <w:r>
        <w:rPr>
          <w:rFonts w:ascii="Times New Roman"/>
          <w:b/>
          <w:i w:val="false"/>
          <w:color w:val="000000"/>
        </w:rPr>
        <w:t>
(қызмет атауы)</w:t>
      </w:r>
    </w:p>
    <w:bookmarkEnd w:id="49"/>
    <w:p>
      <w:pPr>
        <w:spacing w:after="0"/>
        <w:ind w:left="0"/>
        <w:jc w:val="both"/>
      </w:pPr>
      <w:r>
        <w:rPr>
          <w:rFonts w:ascii="Times New Roman"/>
          <w:b w:val="false"/>
          <w:i w:val="false"/>
          <w:color w:val="000000"/>
          <w:sz w:val="28"/>
        </w:rPr>
        <w:t>      1. Сiз электрондық мемлекеттiк қызмет көрсету үдерісінің сапасына және нәтижесіне қанағаттанасыз ба?</w:t>
      </w:r>
      <w:r>
        <w:br/>
      </w:r>
      <w:r>
        <w:rPr>
          <w:rFonts w:ascii="Times New Roman"/>
          <w:b w:val="false"/>
          <w:i w:val="false"/>
          <w:color w:val="000000"/>
          <w:sz w:val="28"/>
        </w:rPr>
        <w:t>
      1) қанағаттанбаймын;Ъ</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Сiз электрондық қызмет көрсету тәртiбi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bookmarkStart w:name="z87" w:id="50"/>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N 379 қаулысымен       </w:t>
      </w:r>
      <w:r>
        <w:br/>
      </w:r>
      <w:r>
        <w:rPr>
          <w:rFonts w:ascii="Times New Roman"/>
          <w:b w:val="false"/>
          <w:i w:val="false"/>
          <w:color w:val="000000"/>
          <w:sz w:val="28"/>
        </w:rPr>
        <w:t xml:space="preserve">
бекітілді           </w:t>
      </w:r>
    </w:p>
    <w:bookmarkEnd w:id="50"/>
    <w:bookmarkStart w:name="z88" w:id="51"/>
    <w:p>
      <w:pPr>
        <w:spacing w:after="0"/>
        <w:ind w:left="0"/>
        <w:jc w:val="left"/>
      </w:pPr>
      <w:r>
        <w:rPr>
          <w:rFonts w:ascii="Times New Roman"/>
          <w:b/>
          <w:i w:val="false"/>
          <w:color w:val="000000"/>
        </w:rPr>
        <w:t xml:space="preserve"> 
"Зейнетақы қорларына, банктерге кәмелетке толмағандардың</w:t>
      </w:r>
      <w:r>
        <w:br/>
      </w:r>
      <w:r>
        <w:rPr>
          <w:rFonts w:ascii="Times New Roman"/>
          <w:b/>
          <w:i w:val="false"/>
          <w:color w:val="000000"/>
        </w:rPr>
        <w:t>
салымдарына иелік ету үшін, Қазақстан Республикасы Ішкі істер</w:t>
      </w:r>
      <w:r>
        <w:br/>
      </w:r>
      <w:r>
        <w:rPr>
          <w:rFonts w:ascii="Times New Roman"/>
          <w:b/>
          <w:i w:val="false"/>
          <w:color w:val="000000"/>
        </w:rPr>
        <w:t>
министрлігі Жол полициясы комитетінің аумақтық бөлімшелеріне</w:t>
      </w:r>
      <w:r>
        <w:br/>
      </w:r>
      <w:r>
        <w:rPr>
          <w:rFonts w:ascii="Times New Roman"/>
          <w:b/>
          <w:i w:val="false"/>
          <w:color w:val="000000"/>
        </w:rPr>
        <w:t>
кәмелетке толмаған балаларға мұраны ресімдеу үшін анықтамалар</w:t>
      </w:r>
      <w:r>
        <w:br/>
      </w:r>
      <w:r>
        <w:rPr>
          <w:rFonts w:ascii="Times New Roman"/>
          <w:b/>
          <w:i w:val="false"/>
          <w:color w:val="000000"/>
        </w:rPr>
        <w:t>
беру" электрондық мемлекеттік қызмет көрсету регламенті</w:t>
      </w:r>
    </w:p>
    <w:bookmarkEnd w:id="51"/>
    <w:bookmarkStart w:name="z89" w:id="52"/>
    <w:p>
      <w:pPr>
        <w:spacing w:after="0"/>
        <w:ind w:left="0"/>
        <w:jc w:val="left"/>
      </w:pPr>
      <w:r>
        <w:rPr>
          <w:rFonts w:ascii="Times New Roman"/>
          <w:b/>
          <w:i w:val="false"/>
          <w:color w:val="000000"/>
        </w:rPr>
        <w:t xml:space="preserve"> 
1. Жалпы ережелер</w:t>
      </w:r>
    </w:p>
    <w:bookmarkEnd w:id="52"/>
    <w:bookmarkStart w:name="z90" w:id="53"/>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электрондық мемлекеттік қызмет) "Екібастұз қаласы әкімдігінің білім бөлімі" мемлекеттік мекемесімен (бұдан әрі – қызмет көрсетуші), Халыққа қызмет көрсету орталығы арқылы (бұдан әрі - Орталық), сондай-ақ мемлекеттік қызметті алушының электрондық цифрлық қолтаңбасы (бұдан әрі - ЭЦҚ) бар болған жағдайда "электронды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көрсету стандарттарын бекіту туралы"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қолданумен ақпаратты сақтау, өндеу, iздеу, тарату, тапсыру және беру үшiн арналған жүйе (бұдан әрi - АЖ);</w:t>
      </w:r>
      <w:r>
        <w:br/>
      </w:r>
      <w:r>
        <w:rPr>
          <w:rFonts w:ascii="Times New Roman"/>
          <w:b w:val="false"/>
          <w:i w:val="false"/>
          <w:color w:val="000000"/>
          <w:sz w:val="28"/>
        </w:rPr>
        <w:t>
      3) бірыңғай нотариалдық ақпараттық жүйе – бұл нотариалдық қызметті және әділет органдары мен нотариалды палаталардың өзара іс-әрекетін автоматтандыруға арналған аппараттық-бағдарламалық кешен (бұдан әрі - БНАЖ);</w:t>
      </w:r>
      <w:r>
        <w:br/>
      </w:r>
      <w:r>
        <w:rPr>
          <w:rFonts w:ascii="Times New Roman"/>
          <w:b w:val="false"/>
          <w:i w:val="false"/>
          <w:color w:val="000000"/>
          <w:sz w:val="28"/>
        </w:rPr>
        <w:t>
      4) алушы – жеке тұлға;</w:t>
      </w:r>
      <w:r>
        <w:br/>
      </w:r>
      <w:r>
        <w:rPr>
          <w:rFonts w:ascii="Times New Roman"/>
          <w:b w:val="false"/>
          <w:i w:val="false"/>
          <w:color w:val="000000"/>
          <w:sz w:val="28"/>
        </w:rPr>
        <w:t>
      5) жеке сәйкестендiру нөмiрi (бұдан әрi - ЖСН) – жеке тұлға, оның iшiнде жеке кәсiпкерлiк түрiнде өзiнiң қызметiн жүзеге асыратын жеке кәсiпкер үшiн қалыптастырылатын бiрегей нөмiр;</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тұтынушы – өзіне қажетті электрондық ақпараттық ресурстарды алу үшін ақпараттық жүйеге жүгінуші және оларды пайдаланушы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тұтынушыларға электрондық ақпараттық ресурстарды беру жөнiндегi қызмет;</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үдерісін автоматтандыруға арналған жүйе (бұдан әрі - ХҚКО АЖ);</w:t>
      </w:r>
      <w:r>
        <w:br/>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электрондық түрде көрсетілетін мемлекеттік қызмет;</w:t>
      </w:r>
      <w:r>
        <w:br/>
      </w:r>
      <w:r>
        <w:rPr>
          <w:rFonts w:ascii="Times New Roman"/>
          <w:b w:val="false"/>
          <w:i w:val="false"/>
          <w:color w:val="000000"/>
          <w:sz w:val="28"/>
        </w:rPr>
        <w:t>
      12) "электронды үкіметтің" веб–порталы – барлық құпиялы үкіметтік ақпараттарды, нормативті құқықтық базаны қоса алғанда электрондық мемлекеттік қызметке қол жеткізетін бірыңғай терезені ұсынатын ақпараттық жүйе (бұдан әрі - ЭҮП);</w:t>
      </w:r>
      <w:r>
        <w:br/>
      </w:r>
      <w:r>
        <w:rPr>
          <w:rFonts w:ascii="Times New Roman"/>
          <w:b w:val="false"/>
          <w:i w:val="false"/>
          <w:color w:val="000000"/>
          <w:sz w:val="28"/>
        </w:rPr>
        <w:t>
      13) "электронды үкiметтiң" аймақтық шлюзi (бұдан әрi - ЭҮАШ) - электрондық қызметті жүзеге асыру аясында "электрондық әкімдіктің" ақпараттық жүйелерін ықпалдастыруға арналған "электронды үкiметтiң" қосалқы жүйесі;</w:t>
      </w:r>
      <w:r>
        <w:br/>
      </w:r>
      <w:r>
        <w:rPr>
          <w:rFonts w:ascii="Times New Roman"/>
          <w:b w:val="false"/>
          <w:i w:val="false"/>
          <w:color w:val="000000"/>
          <w:sz w:val="28"/>
        </w:rPr>
        <w:t>
      14) "электронды үкiметтiң" шлюзi (бұдан әрi - ЭҮШ) электрондық қызметтердi көрсету аясында "электронды үкiметтiң" ақпараттық жүйелерін ықпалдастыруға арналған ақпараттық жүйе;</w:t>
      </w:r>
      <w:r>
        <w:br/>
      </w:r>
      <w:r>
        <w:rPr>
          <w:rFonts w:ascii="Times New Roman"/>
          <w:b w:val="false"/>
          <w:i w:val="false"/>
          <w:color w:val="000000"/>
          <w:sz w:val="28"/>
        </w:rPr>
        <w:t>
      15) электрондық цифрлық қолтаңба (бұдан әрi – ЭЦҚ) – электрондық цифрлық қолтаңбаның құралдарымен құрылған және электрондық құжаттың дұрыстығын, оның тиесiлiгiн және мазмұнның тұрақтылығын растайтын электрондық цифрлық таңбалардың жиынтығы.</w:t>
      </w:r>
    </w:p>
    <w:bookmarkEnd w:id="53"/>
    <w:bookmarkStart w:name="z95" w:id="54"/>
    <w:p>
      <w:pPr>
        <w:spacing w:after="0"/>
        <w:ind w:left="0"/>
        <w:jc w:val="left"/>
      </w:pPr>
      <w:r>
        <w:rPr>
          <w:rFonts w:ascii="Times New Roman"/>
          <w:b/>
          <w:i w:val="false"/>
          <w:color w:val="000000"/>
        </w:rPr>
        <w:t xml:space="preserve"> 
2. Электрондық мемлекеттiк қызметтi көрсету жөнiнде</w:t>
      </w:r>
      <w:r>
        <w:br/>
      </w:r>
      <w:r>
        <w:rPr>
          <w:rFonts w:ascii="Times New Roman"/>
          <w:b/>
          <w:i w:val="false"/>
          <w:color w:val="000000"/>
        </w:rPr>
        <w:t>
қызмет көрсетушi әрекетiнiң тәртiбi</w:t>
      </w:r>
    </w:p>
    <w:bookmarkEnd w:id="54"/>
    <w:bookmarkStart w:name="z96" w:id="55"/>
    <w:p>
      <w:pPr>
        <w:spacing w:after="0"/>
        <w:ind w:left="0"/>
        <w:jc w:val="both"/>
      </w:pPr>
      <w:r>
        <w:rPr>
          <w:rFonts w:ascii="Times New Roman"/>
          <w:b w:val="false"/>
          <w:i w:val="false"/>
          <w:color w:val="000000"/>
          <w:sz w:val="28"/>
        </w:rPr>
        <w:t>
      6. ЭҮП арқылы электрондық мемлекеттiк қызмет көрсету кезiндегi адымдық әрекеттерi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(өзара функционалдық іс-әрекеттің </w:t>
      </w:r>
      <w:r>
        <w:rPr>
          <w:rFonts w:ascii="Times New Roman"/>
          <w:b w:val="false"/>
          <w:i w:val="false"/>
          <w:color w:val="000000"/>
          <w:sz w:val="28"/>
        </w:rPr>
        <w:t>N 1 диаграммасы</w:t>
      </w:r>
      <w:r>
        <w:rPr>
          <w:rFonts w:ascii="Times New Roman"/>
          <w:b w:val="false"/>
          <w:i w:val="false"/>
          <w:color w:val="000000"/>
          <w:sz w:val="28"/>
        </w:rPr>
        <w:t>):</w:t>
      </w:r>
      <w:r>
        <w:br/>
      </w:r>
      <w:r>
        <w:rPr>
          <w:rFonts w:ascii="Times New Roman"/>
          <w:b w:val="false"/>
          <w:i w:val="false"/>
          <w:color w:val="000000"/>
          <w:sz w:val="28"/>
        </w:rPr>
        <w:t>
      1) қызмет алушы ЖСН және пароль арқылы ЭҮП-да тіркелуді жүзеге асырады (ЭҮП-да тіркелмеген алушылар үшін жүзеге асырылады);</w:t>
      </w:r>
      <w:r>
        <w:br/>
      </w:r>
      <w:r>
        <w:rPr>
          <w:rFonts w:ascii="Times New Roman"/>
          <w:b w:val="false"/>
          <w:i w:val="false"/>
          <w:color w:val="000000"/>
          <w:sz w:val="28"/>
        </w:rPr>
        <w:t>
      2) 1-үдеріс – алушының электрондық мемлекеттiк қызметтi алуы үшiн ЭҮП-на ЖСН мен паролін (авторизациялау үдерiсi) енгізуі.</w:t>
      </w:r>
      <w:r>
        <w:br/>
      </w:r>
      <w:r>
        <w:rPr>
          <w:rFonts w:ascii="Times New Roman"/>
          <w:b w:val="false"/>
          <w:i w:val="false"/>
          <w:color w:val="000000"/>
          <w:sz w:val="28"/>
        </w:rPr>
        <w:t>
      3) 1-шарт – ЖСН және пароль арқылы тіркелген алушы туралы ЭҮП- дағы деректердiң түпнұсқалығын тексеру;</w:t>
      </w:r>
      <w:r>
        <w:br/>
      </w:r>
      <w:r>
        <w:rPr>
          <w:rFonts w:ascii="Times New Roman"/>
          <w:b w:val="false"/>
          <w:i w:val="false"/>
          <w:color w:val="000000"/>
          <w:sz w:val="28"/>
        </w:rPr>
        <w:t>
      4) 2-үдерiс – алушының деректерiнде бұзушылықтардың болуына байланысты ЭҮП-де авторизациялаудан бас тарту туралы хабарламаны қалыптастыру;</w:t>
      </w:r>
      <w:r>
        <w:br/>
      </w:r>
      <w:r>
        <w:rPr>
          <w:rFonts w:ascii="Times New Roman"/>
          <w:b w:val="false"/>
          <w:i w:val="false"/>
          <w:color w:val="000000"/>
          <w:sz w:val="28"/>
        </w:rPr>
        <w:t>
      5) 3-үдерiс – алушының осы Регламентте көрсетiлген электрондық мемлекеттiк қызметтi таңдауы, алушының электрондық мемлекеттiк қызметтi көрсету және оның құрылымы мен форматтық талаптарын ескере отырып, нысанды толтыруы үшiн сұрау салу нысанын экранға шығару (деректердi енгiзу),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электрондық түрдегі қажетті құжаттар көшірмесін сұрау салу нысанында тіркеу, сондай-ақ алушының сұрау салуды куәландыруы (қол қою) үшін ЭЦҚ тіркеу куәлігін таңдауы;</w:t>
      </w:r>
      <w:r>
        <w:br/>
      </w:r>
      <w:r>
        <w:rPr>
          <w:rFonts w:ascii="Times New Roman"/>
          <w:b w:val="false"/>
          <w:i w:val="false"/>
          <w:color w:val="000000"/>
          <w:sz w:val="28"/>
        </w:rPr>
        <w:t>
      6) 2-шарт – сәйкестендiру деректерiнiң (сұрау салуда көрсетiлген ЖСН мен ЭЦҚ тiркеу куәлiгiнде көрсетiлген ЖСН арасындағы) сәйкестiлiгiн, ЭЦҚ тiркеу куәлiгiнiң мерзiмiн және ХҚКО АЖ тiркеу куәлiгiнiң қайта шақырылған (жойылған) тiзiмiнде жоқтығын тексеру;</w:t>
      </w:r>
      <w:r>
        <w:br/>
      </w:r>
      <w:r>
        <w:rPr>
          <w:rFonts w:ascii="Times New Roman"/>
          <w:b w:val="false"/>
          <w:i w:val="false"/>
          <w:color w:val="000000"/>
          <w:sz w:val="28"/>
        </w:rPr>
        <w:t>
      7) 4-үдерiс – алушының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8) 5-үдерiс – алушының ЭЦҚ арқылы электрондық мемлекеттiк қызметті алуы үшін сұрау салуды куәландыруы және қызмет көрсетушімен өңделуі үшін ЭҮШ арқылы ЭҮАШ АЖО-на электрондық құжатты (сұрауды) жіберуі;</w:t>
      </w:r>
      <w:r>
        <w:br/>
      </w:r>
      <w:r>
        <w:rPr>
          <w:rFonts w:ascii="Times New Roman"/>
          <w:b w:val="false"/>
          <w:i w:val="false"/>
          <w:color w:val="000000"/>
          <w:sz w:val="28"/>
        </w:rPr>
        <w:t>
      9) 6-үдерiс – электрондық құжатты ЭҮАШ АЖО-да тіркеу;</w:t>
      </w:r>
      <w:r>
        <w:br/>
      </w:r>
      <w:r>
        <w:rPr>
          <w:rFonts w:ascii="Times New Roman"/>
          <w:b w:val="false"/>
          <w:i w:val="false"/>
          <w:color w:val="000000"/>
          <w:sz w:val="28"/>
        </w:rPr>
        <w:t>
      10) 3-шарт – қызмет көрсетушінің алушымен ұсынылған Стандартта көрсетілген құжаттардың электрондық мемлекеттік қызмет көрсету негіздемесіне сәйкестігін тексеру (өңдеу);</w:t>
      </w:r>
      <w:r>
        <w:br/>
      </w:r>
      <w:r>
        <w:rPr>
          <w:rFonts w:ascii="Times New Roman"/>
          <w:b w:val="false"/>
          <w:i w:val="false"/>
          <w:color w:val="000000"/>
          <w:sz w:val="28"/>
        </w:rPr>
        <w:t>
      11) 7-үдерiс – алушының құжаттарында бұзушылықтың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алушымен ЭҮАШ АЖО қалыптасқан электрондық мемлекеттiк қызметтiң нәтижелерiн алу (электрондық құжат нысанындағы хабарлама). Электрондық құжат қызмет көрсетуші қызметкерінің ЭЦҚ пайдалануы арқылы қалыптасады.</w:t>
      </w:r>
      <w:r>
        <w:br/>
      </w:r>
      <w:r>
        <w:rPr>
          <w:rFonts w:ascii="Times New Roman"/>
          <w:b w:val="false"/>
          <w:i w:val="false"/>
          <w:color w:val="000000"/>
          <w:sz w:val="28"/>
        </w:rPr>
        <w:t>
</w:t>
      </w:r>
      <w:r>
        <w:rPr>
          <w:rFonts w:ascii="Times New Roman"/>
          <w:b w:val="false"/>
          <w:i w:val="false"/>
          <w:color w:val="000000"/>
          <w:sz w:val="28"/>
        </w:rPr>
        <w:t>
      7. Орталық (өзара функционалдық іс-әрекеттің </w:t>
      </w:r>
      <w:r>
        <w:rPr>
          <w:rFonts w:ascii="Times New Roman"/>
          <w:b w:val="false"/>
          <w:i w:val="false"/>
          <w:color w:val="000000"/>
          <w:sz w:val="28"/>
        </w:rPr>
        <w:t>N 3 диаграммасы</w:t>
      </w:r>
      <w:r>
        <w:rPr>
          <w:rFonts w:ascii="Times New Roman"/>
          <w:b w:val="false"/>
          <w:i w:val="false"/>
          <w:color w:val="000000"/>
          <w:sz w:val="28"/>
        </w:rPr>
        <w:t>) арқылы қызмет көрсеткен кездегі адымдық әрекеттер мен шешiмдер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1) 1-үдеріс – Орталық операторымен ХҚКО АЖО АЖ-не электрондық мемлекеттiк қызмет көрсетуі үшін логин мен парольді (авторизациялау үдерісі) енгізу;</w:t>
      </w:r>
      <w:r>
        <w:br/>
      </w:r>
      <w:r>
        <w:rPr>
          <w:rFonts w:ascii="Times New Roman"/>
          <w:b w:val="false"/>
          <w:i w:val="false"/>
          <w:color w:val="000000"/>
          <w:sz w:val="28"/>
        </w:rPr>
        <w:t>
      2) 2-үдеріс – Орталық операторының осы Регламентте көрсетілген электрондық мемлекеттiк қызметті таңдауы, электрондық мемлекеттiк қызмет көрсету үшін сұрау салу нысанын экранға шығару және Орталық операторының алушының мәліметтерін, сондай-ақ алушының сенімхат бойынша өкілінің мәліметтерін (нотариалды куәландырылған сенімхат болғанда, сенімхатты басқадай куәландырғанда бұл сенімхат толтырылмайды) енгізу;</w:t>
      </w:r>
      <w:r>
        <w:br/>
      </w:r>
      <w:r>
        <w:rPr>
          <w:rFonts w:ascii="Times New Roman"/>
          <w:b w:val="false"/>
          <w:i w:val="false"/>
          <w:color w:val="000000"/>
          <w:sz w:val="28"/>
        </w:rPr>
        <w:t>
      3) 3-үдеріс – алушының деректері туралы ЭҮШ арқылы ЖТ МДБ-на, сондай-ақ БНАЖ-ге алушы өкілінің сенімхат деректері туралы сұрау салу жіберу;</w:t>
      </w:r>
      <w:r>
        <w:br/>
      </w:r>
      <w:r>
        <w:rPr>
          <w:rFonts w:ascii="Times New Roman"/>
          <w:b w:val="false"/>
          <w:i w:val="false"/>
          <w:color w:val="000000"/>
          <w:sz w:val="28"/>
        </w:rPr>
        <w:t>
      4) 1-шарт – ЖТ МДБ-да алушы деректерінің, БНАЖ-де сенімхат деректерінің бар-жоғын тексеру;</w:t>
      </w:r>
      <w:r>
        <w:br/>
      </w:r>
      <w:r>
        <w:rPr>
          <w:rFonts w:ascii="Times New Roman"/>
          <w:b w:val="false"/>
          <w:i w:val="false"/>
          <w:color w:val="000000"/>
          <w:sz w:val="28"/>
        </w:rPr>
        <w:t>
      5) 4-үдеріс – ЖТ МДБ-да алушы деректерінің, БНАЖ-де сенімхат деректерінің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Орталықтың операторымен құжаттардың қағаз түрінде бар болуына сұрау салу нысанын толтыру және алушы ұсынған құжаттарды сканерлеу, оларды сұрау салу нысанына тіркеу және толтырылған нысанның ЭЦҚ (енгізілген деректер) арқылы электрондық мемлекеттiк қызмет көрсету үшін сұрау салуды куәландыру;</w:t>
      </w:r>
      <w:r>
        <w:br/>
      </w:r>
      <w:r>
        <w:rPr>
          <w:rFonts w:ascii="Times New Roman"/>
          <w:b w:val="false"/>
          <w:i w:val="false"/>
          <w:color w:val="000000"/>
          <w:sz w:val="28"/>
        </w:rPr>
        <w:t>
      7) 6-үдеріс – Орталықтың операторымен ЭЦҚ куәландырылған (қол қойылған) электрондық құжатты (алушының сұрау салуын) ЭҮШ арқылы ЭҮАШ АЖО–на жіберу;</w:t>
      </w:r>
      <w:r>
        <w:br/>
      </w:r>
      <w:r>
        <w:rPr>
          <w:rFonts w:ascii="Times New Roman"/>
          <w:b w:val="false"/>
          <w:i w:val="false"/>
          <w:color w:val="000000"/>
          <w:sz w:val="28"/>
        </w:rPr>
        <w:t>
      8) 7-үдеріс – ЭҮАШ АЖО-да электрондық құжатты тіркеу;</w:t>
      </w:r>
      <w:r>
        <w:br/>
      </w:r>
      <w:r>
        <w:rPr>
          <w:rFonts w:ascii="Times New Roman"/>
          <w:b w:val="false"/>
          <w:i w:val="false"/>
          <w:color w:val="000000"/>
          <w:sz w:val="28"/>
        </w:rPr>
        <w:t>
      9) 2-шарт – электрондық мемлекеттік қызметті көрсету үшін Стандартта және қызмет көрсету негіздерінде көрсетілген қоса берілген құжаттардың сәйкестігін тексеру (өңдеу);</w:t>
      </w:r>
      <w:r>
        <w:br/>
      </w:r>
      <w:r>
        <w:rPr>
          <w:rFonts w:ascii="Times New Roman"/>
          <w:b w:val="false"/>
          <w:i w:val="false"/>
          <w:color w:val="000000"/>
          <w:sz w:val="28"/>
        </w:rPr>
        <w:t>
      10) 8-үдеріс – алушының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алушымен Орталықтың операторы арқылы ЭҮАШ АЖО қалыптастырылған электрондық мемлекеттiк қызмет көрсетудің нәтижесін (электрондық құжат түріндегі хабарлама) алу.</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 көрсетуге сұрау салу және жауап алуды толтыру нысандары "электронды үкіметтің" www.egov.kz веб-порталында, сондай-ақ Орталықта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мемлекеттiк қызмет бойынша сұрау салуды орындау мәртебесiн тексеру тәсiлi: "электрондық үкiмет" порталының "Алынған қызметтер тарихы" бөлiмiнде,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жөніндегі қажетті ақпаратты және кеңесті ЭҮП саll–центрі: (1414) телефоны бойынша алуға болады.</w:t>
      </w:r>
    </w:p>
    <w:bookmarkEnd w:id="55"/>
    <w:bookmarkStart w:name="z101" w:id="56"/>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56"/>
    <w:bookmarkStart w:name="z102" w:id="57"/>
    <w:p>
      <w:pPr>
        <w:spacing w:after="0"/>
        <w:ind w:left="0"/>
        <w:jc w:val="both"/>
      </w:pPr>
      <w:r>
        <w:rPr>
          <w:rFonts w:ascii="Times New Roman"/>
          <w:b w:val="false"/>
          <w:i w:val="false"/>
          <w:color w:val="000000"/>
          <w:sz w:val="28"/>
        </w:rPr>
        <w:t>
      11. Электрондық мемлекеттiк қызметтi көрсету үдерiсiне қатысатын құрылымдық-функционалдық бірліктер (бұдан әрі – ҚФБ):</w:t>
      </w:r>
      <w:r>
        <w:br/>
      </w:r>
      <w:r>
        <w:rPr>
          <w:rFonts w:ascii="Times New Roman"/>
          <w:b w:val="false"/>
          <w:i w:val="false"/>
          <w:color w:val="000000"/>
          <w:sz w:val="28"/>
        </w:rPr>
        <w:t>
      Орталық қызметкері;</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iс-қимылы (рәсiмдерiнiң, функцияларының, операцияларының) дәйектiлiгiнiң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13. Іс-қимылының қисынды дәйектiлiгi арасындағы өзара байланысты көрсететін диаграммалар, олардың сипаттамасына сәйкес (электрондық мемлекеттiк қызметтi көрсету үдерiсiндегі)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хабарлама нысандарын қоса алғанда, электрондық мемлекеттік қызмет көрсету нәтижесі (шығыс құжат) соған сәйкес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2) тұтастығы (рұқсат етілмеген ақпаратты өзгертуден қорғау);</w:t>
      </w:r>
      <w:r>
        <w:br/>
      </w:r>
      <w:r>
        <w:rPr>
          <w:rFonts w:ascii="Times New Roman"/>
          <w:b w:val="false"/>
          <w:i w:val="false"/>
          <w:color w:val="000000"/>
          <w:sz w:val="28"/>
        </w:rPr>
        <w:t>
      3) қолжетімділік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алушыда ЭЦҚ болуы.</w:t>
      </w:r>
    </w:p>
    <w:bookmarkEnd w:id="57"/>
    <w:bookmarkStart w:name="z109" w:id="58"/>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анықтамалар беру"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1-қосымша                  </w:t>
      </w:r>
    </w:p>
    <w:bookmarkEnd w:id="58"/>
    <w:bookmarkStart w:name="z110" w:id="59"/>
    <w:p>
      <w:pPr>
        <w:spacing w:after="0"/>
        <w:ind w:left="0"/>
        <w:jc w:val="left"/>
      </w:pPr>
      <w:r>
        <w:rPr>
          <w:rFonts w:ascii="Times New Roman"/>
          <w:b/>
          <w:i w:val="false"/>
          <w:color w:val="000000"/>
        </w:rPr>
        <w:t xml:space="preserve"> 
1-кесте. ЭҮП арқылы ҚФБ іс-әрекеттердің сипаттамасы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908"/>
        <w:gridCol w:w="2115"/>
        <w:gridCol w:w="2379"/>
        <w:gridCol w:w="2379"/>
        <w:gridCol w:w="2379"/>
      </w:tblGrid>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106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рәсiмдердiң, операцияның) атауы және олардың сипаттамалары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бойынша авторизацияланады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қызметтi көрсетуді таңдайды және сұрау салуды деректерін қалыптастырады, ЭЦҚ алушыны таңдау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қателіктер болуына байланысты бас тарту хабарламасын қалыптастырады</w:t>
            </w:r>
          </w:p>
        </w:tc>
      </w:tr>
      <w:tr>
        <w:trPr>
          <w:trHeight w:val="31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ұйымдастырушылық-өкiмдiк шешiм)</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нәтижелі аяқталуын хабарламада көрсету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қызметтi көрсетуден бас тарту туралы хабарламаны қалыптастыру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қызметтi көрсетуден бас тарту туралы хабарламаны қалыптастыру</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мәліметінде бұзушылық болса; 3 – егер авторизация сәтті өтсе</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7"/>
        <w:gridCol w:w="2948"/>
        <w:gridCol w:w="3332"/>
        <w:gridCol w:w="3461"/>
      </w:tblGrid>
      <w:tr>
        <w:trPr>
          <w:trHeight w:val="9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106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куәландыруы (қол қоюы) және ЭҮАШ/ЭҮШ–ға сұрау салуы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қателіктер болуына байланысты бас тарту туралы хабарламаны қалыптастыру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қызметтiң нәтижесін алуы</w:t>
            </w:r>
          </w:p>
        </w:tc>
      </w:tr>
      <w:tr>
        <w:trPr>
          <w:trHeight w:val="2085"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36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мәліметінде бұзушылық болса; 8 – егер бұзушылық болмаса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1" w:id="60"/>
    <w:p>
      <w:pPr>
        <w:spacing w:after="0"/>
        <w:ind w:left="0"/>
        <w:jc w:val="left"/>
      </w:pPr>
      <w:r>
        <w:rPr>
          <w:rFonts w:ascii="Times New Roman"/>
          <w:b/>
          <w:i w:val="false"/>
          <w:color w:val="000000"/>
        </w:rPr>
        <w:t xml:space="preserve"> 
2-кесте. Орталық арқылы ҚФБ іс-әрекеттердің сипаттамасы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2908"/>
        <w:gridCol w:w="2379"/>
        <w:gridCol w:w="2380"/>
        <w:gridCol w:w="2247"/>
        <w:gridCol w:w="2248"/>
      </w:tblGrid>
      <w:tr>
        <w:trPr>
          <w:trHeight w:val="4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21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рәсiмдердiң, операцияның) атауы және олардың сипаттамалары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бойынша авторизациялайды</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қызметтi көрсетуді таңдайды және сұрау салуды деректерін қалыптастырады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 сұрау салуды жіберу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деректерінің болмауына байланысты мәліметтерді алу мүмкін еместігі туралы хабарламаны қалыптастырады</w:t>
            </w:r>
          </w:p>
        </w:tc>
      </w:tr>
      <w:tr>
        <w:trPr>
          <w:trHeight w:val="6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ұйымдастырушылық-өкiмдiк шешiм)</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10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8"/>
        <w:gridCol w:w="2330"/>
        <w:gridCol w:w="2330"/>
        <w:gridCol w:w="2589"/>
        <w:gridCol w:w="2590"/>
      </w:tblGrid>
      <w:tr>
        <w:trPr>
          <w:trHeight w:val="49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210"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куәландыратын қажетті сұрау салу түрлеріне бекіте отырып, сұрау салуды толтыру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 ЭЦҚ куәландыратын (қол қоятын) құжаттарды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 нәтижесін алуы</w:t>
            </w:r>
          </w:p>
        </w:tc>
      </w:tr>
      <w:tr>
        <w:trPr>
          <w:trHeight w:val="64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106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 болса; 9 – егер бұзушылық болмаса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Бұл кестеде электрондық мемлекеттік қызмет көрсетудің технологиялық тізбесінде аяқтау нысаны, орындау мерзімі, келесi іс-әрекет нөмiрi көрсетіле отырып, іс-әрекеттер (функциялары, рәсiмдері, операциялары) санамаланған.</w:t>
      </w:r>
      <w:r>
        <w:br/>
      </w:r>
      <w:r>
        <w:rPr>
          <w:rFonts w:ascii="Times New Roman"/>
          <w:b w:val="false"/>
          <w:i w:val="false"/>
          <w:color w:val="000000"/>
          <w:sz w:val="28"/>
        </w:rPr>
        <w:t>
      Осы Регламенттің 1-қосымшасындағы кесте негізінде кестеде электрондық мемлекеттік қызметтi көрсетуде өзара іс-әрекеттің диаграммасы құрылған.</w:t>
      </w:r>
    </w:p>
    <w:bookmarkStart w:name="z112" w:id="61"/>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анықтамалар беру"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2-қосымша                  </w:t>
      </w:r>
    </w:p>
    <w:bookmarkEnd w:id="61"/>
    <w:bookmarkStart w:name="z113" w:id="62"/>
    <w:p>
      <w:pPr>
        <w:spacing w:after="0"/>
        <w:ind w:left="0"/>
        <w:jc w:val="left"/>
      </w:pPr>
      <w:r>
        <w:rPr>
          <w:rFonts w:ascii="Times New Roman"/>
          <w:b/>
          <w:i w:val="false"/>
          <w:color w:val="000000"/>
        </w:rPr>
        <w:t xml:space="preserve"> 
1-сурет. ЭҮП арқылы мемлекеттiк электрондық қызмет көрсету</w:t>
      </w:r>
      <w:r>
        <w:br/>
      </w:r>
      <w:r>
        <w:rPr>
          <w:rFonts w:ascii="Times New Roman"/>
          <w:b/>
          <w:i w:val="false"/>
          <w:color w:val="000000"/>
        </w:rPr>
        <w:t>
кезiндегi функционалдық өзара iс-қимыл диаграммасы</w:t>
      </w:r>
    </w:p>
    <w:bookmarkEnd w:id="62"/>
    <w:p>
      <w:pPr>
        <w:spacing w:after="0"/>
        <w:ind w:left="0"/>
        <w:jc w:val="both"/>
      </w:pPr>
      <w:r>
        <w:drawing>
          <wp:inline distT="0" distB="0" distL="0" distR="0">
            <wp:extent cx="8064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064500" cy="4851400"/>
                    </a:xfrm>
                    <a:prstGeom prst="rect">
                      <a:avLst/>
                    </a:prstGeom>
                  </pic:spPr>
                </pic:pic>
              </a:graphicData>
            </a:graphic>
          </wp:inline>
        </w:drawing>
      </w:r>
    </w:p>
    <w:bookmarkStart w:name="z114" w:id="63"/>
    <w:p>
      <w:pPr>
        <w:spacing w:after="0"/>
        <w:ind w:left="0"/>
        <w:jc w:val="left"/>
      </w:pPr>
      <w:r>
        <w:rPr>
          <w:rFonts w:ascii="Times New Roman"/>
          <w:b/>
          <w:i w:val="false"/>
          <w:color w:val="000000"/>
        </w:rPr>
        <w:t xml:space="preserve"> 
2-сурет. Орталық арқылы электрондық мемлекеттiк қызмет көрсету</w:t>
      </w:r>
      <w:r>
        <w:br/>
      </w:r>
      <w:r>
        <w:rPr>
          <w:rFonts w:ascii="Times New Roman"/>
          <w:b/>
          <w:i w:val="false"/>
          <w:color w:val="000000"/>
        </w:rPr>
        <w:t>
кезiндегi функционалдық өзара iс-қимыл диаграммасы</w:t>
      </w:r>
    </w:p>
    <w:bookmarkEnd w:id="63"/>
    <w:p>
      <w:pPr>
        <w:spacing w:after="0"/>
        <w:ind w:left="0"/>
        <w:jc w:val="both"/>
      </w:pPr>
      <w:r>
        <w:drawing>
          <wp:inline distT="0" distB="0" distL="0" distR="0">
            <wp:extent cx="8001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001000" cy="4457700"/>
                    </a:xfrm>
                    <a:prstGeom prst="rect">
                      <a:avLst/>
                    </a:prstGeom>
                  </pic:spPr>
                </pic:pic>
              </a:graphicData>
            </a:graphic>
          </wp:inline>
        </w:drawing>
      </w:r>
    </w:p>
    <w:bookmarkStart w:name="z115" w:id="64"/>
    <w:p>
      <w:pPr>
        <w:spacing w:after="0"/>
        <w:ind w:left="0"/>
        <w:jc w:val="left"/>
      </w:pPr>
      <w:r>
        <w:rPr>
          <w:rFonts w:ascii="Times New Roman"/>
          <w:b/>
          <w:i w:val="false"/>
          <w:color w:val="000000"/>
        </w:rPr>
        <w:t xml:space="preserve"> 
Кесте. Шартты белгілер</w:t>
      </w:r>
    </w:p>
    <w:bookmarkEnd w:id="64"/>
    <w:p>
      <w:pPr>
        <w:spacing w:after="0"/>
        <w:ind w:left="0"/>
        <w:jc w:val="both"/>
      </w:pPr>
      <w:r>
        <w:drawing>
          <wp:inline distT="0" distB="0" distL="0" distR="0">
            <wp:extent cx="8229600" cy="789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229600" cy="7899400"/>
                    </a:xfrm>
                    <a:prstGeom prst="rect">
                      <a:avLst/>
                    </a:prstGeom>
                  </pic:spPr>
                </pic:pic>
              </a:graphicData>
            </a:graphic>
          </wp:inline>
        </w:drawing>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үлгілік ресімделуі бизнес-үдерістерді моделдеуге қолданылатын BPMN 1.2 графикалық нотациясында келтірілген. BPMN-де моделдеу графикалық элементтердің шағын санымен диаграммалар арқылы іске асырылады. Төрт негізгі элементтер санатын түзеді:</w:t>
      </w:r>
      <w:r>
        <w:br/>
      </w:r>
      <w:r>
        <w:rPr>
          <w:rFonts w:ascii="Times New Roman"/>
          <w:b w:val="false"/>
          <w:i w:val="false"/>
          <w:color w:val="000000"/>
          <w:sz w:val="28"/>
        </w:rPr>
        <w:t>
      1) басқару ағыныңы объектілері: жағдайлар, іс-әрекеттер және логикалық операторлар;</w:t>
      </w:r>
      <w:r>
        <w:br/>
      </w:r>
      <w:r>
        <w:rPr>
          <w:rFonts w:ascii="Times New Roman"/>
          <w:b w:val="false"/>
          <w:i w:val="false"/>
          <w:color w:val="000000"/>
          <w:sz w:val="28"/>
        </w:rPr>
        <w:t>
      2) біріктіргіш объектілер: басқару ағыны, хабарлама ағыны және ассоциялар;</w:t>
      </w:r>
      <w:r>
        <w:br/>
      </w:r>
      <w:r>
        <w:rPr>
          <w:rFonts w:ascii="Times New Roman"/>
          <w:b w:val="false"/>
          <w:i w:val="false"/>
          <w:color w:val="000000"/>
          <w:sz w:val="28"/>
        </w:rPr>
        <w:t>
      3) рөлдер: пул және жолдар;</w:t>
      </w:r>
      <w:r>
        <w:br/>
      </w:r>
      <w:r>
        <w:rPr>
          <w:rFonts w:ascii="Times New Roman"/>
          <w:b w:val="false"/>
          <w:i w:val="false"/>
          <w:color w:val="000000"/>
          <w:sz w:val="28"/>
        </w:rPr>
        <w:t>
      4) артефактілер: мәліметтер,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диаграммаларын құрайды. Модельдің айқындылығын арттыру үшін ерекшелік басқару ағыны "Ескерту" бөлімінде келтірілген басқару ағыны объектілерінің және артефактілердің жаңа түрлерін құруға рұқсат етеді.</w:t>
      </w:r>
    </w:p>
    <w:bookmarkStart w:name="z116" w:id="65"/>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анықтамалар беру"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3-қосымша                 </w:t>
      </w:r>
    </w:p>
    <w:bookmarkEnd w:id="65"/>
    <w:bookmarkStart w:name="z117" w:id="66"/>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өтініштің экрандық түрі</w:t>
      </w:r>
    </w:p>
    <w:bookmarkEnd w:id="66"/>
    <w:p>
      <w:pPr>
        <w:spacing w:after="0"/>
        <w:ind w:left="0"/>
        <w:jc w:val="both"/>
      </w:pPr>
      <w:r>
        <w:drawing>
          <wp:inline distT="0" distB="0" distL="0" distR="0">
            <wp:extent cx="85852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585200" cy="8572500"/>
                    </a:xfrm>
                    <a:prstGeom prst="rect">
                      <a:avLst/>
                    </a:prstGeom>
                  </pic:spPr>
                </pic:pic>
              </a:graphicData>
            </a:graphic>
          </wp:inline>
        </w:drawing>
      </w:r>
    </w:p>
    <w:bookmarkStart w:name="z118" w:id="67"/>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өтініштің экрандық түрі</w:t>
      </w:r>
    </w:p>
    <w:bookmarkEnd w:id="67"/>
    <w:p>
      <w:pPr>
        <w:spacing w:after="0"/>
        <w:ind w:left="0"/>
        <w:jc w:val="both"/>
      </w:pPr>
      <w:r>
        <w:drawing>
          <wp:inline distT="0" distB="0" distL="0" distR="0">
            <wp:extent cx="8737600" cy="985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37600" cy="9855200"/>
                    </a:xfrm>
                    <a:prstGeom prst="rect">
                      <a:avLst/>
                    </a:prstGeom>
                  </pic:spPr>
                </pic:pic>
              </a:graphicData>
            </a:graphic>
          </wp:inline>
        </w:drawing>
      </w:r>
    </w:p>
    <w:bookmarkStart w:name="z119" w:id="68"/>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түрі</w:t>
      </w:r>
    </w:p>
    <w:bookmarkEnd w:id="68"/>
    <w:p>
      <w:pPr>
        <w:spacing w:after="0"/>
        <w:ind w:left="0"/>
        <w:jc w:val="both"/>
      </w:pPr>
      <w:r>
        <w:drawing>
          <wp:inline distT="0" distB="0" distL="0" distR="0">
            <wp:extent cx="87503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50300" cy="8432800"/>
                    </a:xfrm>
                    <a:prstGeom prst="rect">
                      <a:avLst/>
                    </a:prstGeom>
                  </pic:spPr>
                </pic:pic>
              </a:graphicData>
            </a:graphic>
          </wp:inline>
        </w:drawing>
      </w:r>
    </w:p>
    <w:bookmarkStart w:name="z120" w:id="69"/>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анықтамалар беру"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4-қосымша                 </w:t>
      </w:r>
    </w:p>
    <w:bookmarkEnd w:id="69"/>
    <w:bookmarkStart w:name="z121" w:id="70"/>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түрі</w:t>
      </w:r>
    </w:p>
    <w:bookmarkEnd w:id="70"/>
    <w:p>
      <w:pPr>
        <w:spacing w:after="0"/>
        <w:ind w:left="0"/>
        <w:jc w:val="both"/>
      </w:pPr>
      <w:r>
        <w:drawing>
          <wp:inline distT="0" distB="0" distL="0" distR="0">
            <wp:extent cx="84582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458200" cy="8496300"/>
                    </a:xfrm>
                    <a:prstGeom prst="rect">
                      <a:avLst/>
                    </a:prstGeom>
                  </pic:spPr>
                </pic:pic>
              </a:graphicData>
            </a:graphic>
          </wp:inline>
        </w:drawing>
      </w:r>
    </w:p>
    <w:bookmarkStart w:name="z122" w:id="71"/>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нысаны</w:t>
      </w:r>
    </w:p>
    <w:bookmarkEnd w:id="71"/>
    <w:p>
      <w:pPr>
        <w:spacing w:after="0"/>
        <w:ind w:left="0"/>
        <w:jc w:val="both"/>
      </w:pPr>
      <w:r>
        <w:drawing>
          <wp:inline distT="0" distB="0" distL="0" distR="0">
            <wp:extent cx="86614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661400" cy="9372600"/>
                    </a:xfrm>
                    <a:prstGeom prst="rect">
                      <a:avLst/>
                    </a:prstGeom>
                  </pic:spPr>
                </pic:pic>
              </a:graphicData>
            </a:graphic>
          </wp:inline>
        </w:drawing>
      </w:r>
    </w:p>
    <w:bookmarkStart w:name="z123" w:id="72"/>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нысаны</w:t>
      </w:r>
    </w:p>
    <w:bookmarkEnd w:id="72"/>
    <w:p>
      <w:pPr>
        <w:spacing w:after="0"/>
        <w:ind w:left="0"/>
        <w:jc w:val="both"/>
      </w:pPr>
      <w:r>
        <w:drawing>
          <wp:inline distT="0" distB="0" distL="0" distR="0">
            <wp:extent cx="87249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724900" cy="9309100"/>
                    </a:xfrm>
                    <a:prstGeom prst="rect">
                      <a:avLst/>
                    </a:prstGeom>
                  </pic:spPr>
                </pic:pic>
              </a:graphicData>
            </a:graphic>
          </wp:inline>
        </w:drawing>
      </w:r>
    </w:p>
    <w:bookmarkStart w:name="z124" w:id="73"/>
    <w:p>
      <w:pPr>
        <w:spacing w:after="0"/>
        <w:ind w:left="0"/>
        <w:jc w:val="left"/>
      </w:pPr>
      <w:r>
        <w:rPr>
          <w:rFonts w:ascii="Times New Roman"/>
          <w:b/>
          <w:i w:val="false"/>
          <w:color w:val="000000"/>
        </w:rPr>
        <w:t xml:space="preserve"> 
Алушыға берілетін хабарламалар</w:t>
      </w:r>
    </w:p>
    <w:bookmarkEnd w:id="73"/>
    <w:p>
      <w:pPr>
        <w:spacing w:after="0"/>
        <w:ind w:left="0"/>
        <w:jc w:val="both"/>
      </w:pPr>
      <w:r>
        <w:rPr>
          <w:rFonts w:ascii="Times New Roman"/>
          <w:b w:val="false"/>
          <w:i w:val="false"/>
          <w:color w:val="000000"/>
          <w:sz w:val="28"/>
        </w:rPr>
        <w:t>      Хабарламалар өтінішті орындау мәртебесі өзгерген жағдайда беріледі. Хабарламаның мәтініндегі еркін жолдар жеке кабинетте "электронды үкіметтің" порталында "Хабарлама" бөлімінде көрсетіледі, сондай-ақ ХҚКО ААЖ жүйесінде беріледі.</w:t>
      </w:r>
    </w:p>
    <w:bookmarkStart w:name="z125" w:id="74"/>
    <w:p>
      <w:pPr>
        <w:spacing w:after="0"/>
        <w:ind w:left="0"/>
        <w:jc w:val="left"/>
      </w:pPr>
      <w:r>
        <w:rPr>
          <w:rFonts w:ascii="Times New Roman"/>
          <w:b/>
          <w:i w:val="false"/>
          <w:color w:val="000000"/>
        </w:rPr>
        <w:t xml:space="preserve"> 
Тұтынушыға берiлетiн электрондық қызметке терiс</w:t>
      </w:r>
      <w:r>
        <w:br/>
      </w:r>
      <w:r>
        <w:rPr>
          <w:rFonts w:ascii="Times New Roman"/>
          <w:b/>
          <w:i w:val="false"/>
          <w:color w:val="000000"/>
        </w:rPr>
        <w:t>
жауаптың (бас тарту) шығыс нысаны</w:t>
      </w:r>
    </w:p>
    <w:bookmarkEnd w:id="74"/>
    <w:p>
      <w:pPr>
        <w:spacing w:after="0"/>
        <w:ind w:left="0"/>
        <w:jc w:val="both"/>
      </w:pPr>
      <w:r>
        <w:rPr>
          <w:rFonts w:ascii="Times New Roman"/>
          <w:b w:val="false"/>
          <w:i w:val="false"/>
          <w:color w:val="000000"/>
          <w:sz w:val="28"/>
        </w:rPr>
        <w:t>      Терiс жауаптың шығу үлгiсi бас тартуды негiздеу мәтiнiмен хат түрiнде еркiн үлгiде берiледi.</w:t>
      </w:r>
    </w:p>
    <w:p>
      <w:pPr>
        <w:spacing w:after="0"/>
        <w:ind w:left="0"/>
        <w:jc w:val="both"/>
      </w:pPr>
      <w:r>
        <w:drawing>
          <wp:inline distT="0" distB="0" distL="0" distR="0">
            <wp:extent cx="87757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8775700" cy="8750300"/>
                    </a:xfrm>
                    <a:prstGeom prst="rect">
                      <a:avLst/>
                    </a:prstGeom>
                  </pic:spPr>
                </pic:pic>
              </a:graphicData>
            </a:graphic>
          </wp:inline>
        </w:drawing>
      </w:r>
    </w:p>
    <w:bookmarkStart w:name="z126" w:id="75"/>
    <w:p>
      <w:pPr>
        <w:spacing w:after="0"/>
        <w:ind w:left="0"/>
        <w:jc w:val="both"/>
      </w:pPr>
      <w:r>
        <w:rPr>
          <w:rFonts w:ascii="Times New Roman"/>
          <w:b w:val="false"/>
          <w:i w:val="false"/>
          <w:color w:val="000000"/>
          <w:sz w:val="28"/>
        </w:rPr>
        <w:t xml:space="preserve">
2013 жылғы 19 сәуірдегі N 379/5    </w:t>
      </w:r>
      <w:r>
        <w:br/>
      </w:r>
      <w:r>
        <w:rPr>
          <w:rFonts w:ascii="Times New Roman"/>
          <w:b w:val="false"/>
          <w:i w:val="false"/>
          <w:color w:val="000000"/>
          <w:sz w:val="28"/>
        </w:rPr>
        <w:t xml:space="preserve">
"Зейнетақы қорларына, банктерге    </w:t>
      </w:r>
      <w:r>
        <w:br/>
      </w:r>
      <w:r>
        <w:rPr>
          <w:rFonts w:ascii="Times New Roman"/>
          <w:b w:val="false"/>
          <w:i w:val="false"/>
          <w:color w:val="000000"/>
          <w:sz w:val="28"/>
        </w:rPr>
        <w:t xml:space="preserve">
кәмелетке толмағандардың         </w:t>
      </w:r>
      <w:r>
        <w:br/>
      </w:r>
      <w:r>
        <w:rPr>
          <w:rFonts w:ascii="Times New Roman"/>
          <w:b w:val="false"/>
          <w:i w:val="false"/>
          <w:color w:val="000000"/>
          <w:sz w:val="28"/>
        </w:rPr>
        <w:t xml:space="preserve">
салымдарына иелік ету үшін,      </w:t>
      </w:r>
      <w:r>
        <w:br/>
      </w:r>
      <w:r>
        <w:rPr>
          <w:rFonts w:ascii="Times New Roman"/>
          <w:b w:val="false"/>
          <w:i w:val="false"/>
          <w:color w:val="000000"/>
          <w:sz w:val="28"/>
        </w:rPr>
        <w:t xml:space="preserve">
Қазақстан Республикасы Ішкі істер </w:t>
      </w:r>
      <w:r>
        <w:br/>
      </w:r>
      <w:r>
        <w:rPr>
          <w:rFonts w:ascii="Times New Roman"/>
          <w:b w:val="false"/>
          <w:i w:val="false"/>
          <w:color w:val="000000"/>
          <w:sz w:val="28"/>
        </w:rPr>
        <w:t xml:space="preserve">
министрлігі Жол полициясы комитетінің </w:t>
      </w:r>
      <w:r>
        <w:br/>
      </w:r>
      <w:r>
        <w:rPr>
          <w:rFonts w:ascii="Times New Roman"/>
          <w:b w:val="false"/>
          <w:i w:val="false"/>
          <w:color w:val="000000"/>
          <w:sz w:val="28"/>
        </w:rPr>
        <w:t xml:space="preserve">
аумақтық бөлімшелеріне кәмелетке   </w:t>
      </w:r>
      <w:r>
        <w:br/>
      </w:r>
      <w:r>
        <w:rPr>
          <w:rFonts w:ascii="Times New Roman"/>
          <w:b w:val="false"/>
          <w:i w:val="false"/>
          <w:color w:val="000000"/>
          <w:sz w:val="28"/>
        </w:rPr>
        <w:t xml:space="preserve">
толмаған балаларға мұраны ресімдеу  </w:t>
      </w:r>
      <w:r>
        <w:br/>
      </w:r>
      <w:r>
        <w:rPr>
          <w:rFonts w:ascii="Times New Roman"/>
          <w:b w:val="false"/>
          <w:i w:val="false"/>
          <w:color w:val="000000"/>
          <w:sz w:val="28"/>
        </w:rPr>
        <w:t xml:space="preserve">
үшін анықтамалар беру" электрондық  </w:t>
      </w:r>
      <w:r>
        <w:br/>
      </w:r>
      <w:r>
        <w:rPr>
          <w:rFonts w:ascii="Times New Roman"/>
          <w:b w:val="false"/>
          <w:i w:val="false"/>
          <w:color w:val="000000"/>
          <w:sz w:val="28"/>
        </w:rPr>
        <w:t>
мемлекеттік қызмет көрсету регламентіне</w:t>
      </w:r>
      <w:r>
        <w:br/>
      </w:r>
      <w:r>
        <w:rPr>
          <w:rFonts w:ascii="Times New Roman"/>
          <w:b w:val="false"/>
          <w:i w:val="false"/>
          <w:color w:val="000000"/>
          <w:sz w:val="28"/>
        </w:rPr>
        <w:t xml:space="preserve">
5-қосымша                 </w:t>
      </w:r>
    </w:p>
    <w:bookmarkEnd w:id="75"/>
    <w:bookmarkStart w:name="z127" w:id="76"/>
    <w:p>
      <w:pPr>
        <w:spacing w:after="0"/>
        <w:ind w:left="0"/>
        <w:jc w:val="left"/>
      </w:pPr>
      <w:r>
        <w:rPr>
          <w:rFonts w:ascii="Times New Roman"/>
          <w:b/>
          <w:i w:val="false"/>
          <w:color w:val="000000"/>
        </w:rPr>
        <w:t xml:space="preserve"> 
Электрондық мемлекеттiк қызметтiң "сапалылық" және</w:t>
      </w:r>
      <w:r>
        <w:br/>
      </w:r>
      <w:r>
        <w:rPr>
          <w:rFonts w:ascii="Times New Roman"/>
          <w:b/>
          <w:i w:val="false"/>
          <w:color w:val="000000"/>
        </w:rPr>
        <w:t>
"қолжетiмдiлiк" көрсеткiштерiн анықтауға арналған сауалнама нысаны</w:t>
      </w:r>
      <w:r>
        <w:br/>
      </w:r>
      <w:r>
        <w:rPr>
          <w:rFonts w:ascii="Times New Roman"/>
          <w:b/>
          <w:i w:val="false"/>
          <w:color w:val="000000"/>
        </w:rPr>
        <w:t>
________________________________________</w:t>
      </w:r>
      <w:r>
        <w:br/>
      </w:r>
      <w:r>
        <w:rPr>
          <w:rFonts w:ascii="Times New Roman"/>
          <w:b/>
          <w:i w:val="false"/>
          <w:color w:val="000000"/>
        </w:rPr>
        <w:t>
(қызмет атауы)</w:t>
      </w:r>
    </w:p>
    <w:bookmarkEnd w:id="76"/>
    <w:p>
      <w:pPr>
        <w:spacing w:after="0"/>
        <w:ind w:left="0"/>
        <w:jc w:val="both"/>
      </w:pPr>
      <w:r>
        <w:rPr>
          <w:rFonts w:ascii="Times New Roman"/>
          <w:b w:val="false"/>
          <w:i w:val="false"/>
          <w:color w:val="000000"/>
          <w:sz w:val="28"/>
        </w:rPr>
        <w:t>      1. Сiз мемлекеттiк электрондық қызмет көрсетудiң сапасына және нәтижесiне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Сiз мемлекеттiк электрондық қызмет көрсету тәртiбi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bookmarkStart w:name="z128" w:id="77"/>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2013 жылғы 19 сәуірдегі   </w:t>
      </w:r>
      <w:r>
        <w:br/>
      </w:r>
      <w:r>
        <w:rPr>
          <w:rFonts w:ascii="Times New Roman"/>
          <w:b w:val="false"/>
          <w:i w:val="false"/>
          <w:color w:val="000000"/>
          <w:sz w:val="28"/>
        </w:rPr>
        <w:t xml:space="preserve">
N 379 қаулысымен       </w:t>
      </w:r>
      <w:r>
        <w:br/>
      </w:r>
      <w:r>
        <w:rPr>
          <w:rFonts w:ascii="Times New Roman"/>
          <w:b w:val="false"/>
          <w:i w:val="false"/>
          <w:color w:val="000000"/>
          <w:sz w:val="28"/>
        </w:rPr>
        <w:t xml:space="preserve">
бекітілді           </w:t>
      </w:r>
    </w:p>
    <w:bookmarkEnd w:id="77"/>
    <w:bookmarkStart w:name="z129" w:id="78"/>
    <w:p>
      <w:pPr>
        <w:spacing w:after="0"/>
        <w:ind w:left="0"/>
        <w:jc w:val="left"/>
      </w:pPr>
      <w:r>
        <w:rPr>
          <w:rFonts w:ascii="Times New Roman"/>
          <w:b/>
          <w:i w:val="false"/>
          <w:color w:val="000000"/>
        </w:rPr>
        <w:t xml:space="preserve"> 
"Кәмелетке толмағандарға меншік құқығында тиесілі</w:t>
      </w:r>
      <w:r>
        <w:br/>
      </w:r>
      <w:r>
        <w:rPr>
          <w:rFonts w:ascii="Times New Roman"/>
          <w:b/>
          <w:i w:val="false"/>
          <w:color w:val="000000"/>
        </w:rPr>
        <w:t>
мүлікпен мәмілелерді ресімдеу үшін қорғаншылық немесе</w:t>
      </w:r>
      <w:r>
        <w:br/>
      </w:r>
      <w:r>
        <w:rPr>
          <w:rFonts w:ascii="Times New Roman"/>
          <w:b/>
          <w:i w:val="false"/>
          <w:color w:val="000000"/>
        </w:rPr>
        <w:t>
қамқоршылық жөніндегі функцияларды жүзеге асыратын</w:t>
      </w:r>
      <w:r>
        <w:br/>
      </w:r>
      <w:r>
        <w:rPr>
          <w:rFonts w:ascii="Times New Roman"/>
          <w:b/>
          <w:i w:val="false"/>
          <w:color w:val="000000"/>
        </w:rPr>
        <w:t>
органдардың анықтамаларын беру" электрондық</w:t>
      </w:r>
      <w:r>
        <w:br/>
      </w:r>
      <w:r>
        <w:rPr>
          <w:rFonts w:ascii="Times New Roman"/>
          <w:b/>
          <w:i w:val="false"/>
          <w:color w:val="000000"/>
        </w:rPr>
        <w:t>
мемлекеттік қызмет көрсету регламенті</w:t>
      </w:r>
    </w:p>
    <w:bookmarkEnd w:id="78"/>
    <w:bookmarkStart w:name="z130" w:id="79"/>
    <w:p>
      <w:pPr>
        <w:spacing w:after="0"/>
        <w:ind w:left="0"/>
        <w:jc w:val="left"/>
      </w:pPr>
      <w:r>
        <w:rPr>
          <w:rFonts w:ascii="Times New Roman"/>
          <w:b/>
          <w:i w:val="false"/>
          <w:color w:val="000000"/>
        </w:rPr>
        <w:t xml:space="preserve"> 
1. Жалпы ережелер</w:t>
      </w:r>
    </w:p>
    <w:bookmarkEnd w:id="79"/>
    <w:bookmarkStart w:name="z131" w:id="80"/>
    <w:p>
      <w:pPr>
        <w:spacing w:after="0"/>
        <w:ind w:left="0"/>
        <w:jc w:val="both"/>
      </w:pPr>
      <w:r>
        <w:rPr>
          <w:rFonts w:ascii="Times New Roman"/>
          <w:b w:val="false"/>
          <w:i w:val="false"/>
          <w:color w:val="000000"/>
          <w:sz w:val="28"/>
        </w:rPr>
        <w:t>
      1.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қызметі (бұдан әрі - электрондық мемлекеттік қызмет) "Екібастұз қаласы әкімдігінің білім бөлімі" мемлекеттік мекемесімен (бұдан әрі – қызмет көрсетуші), Халыққа қызмет көрсету орталықтары арқылы (бұдан әрі - Орталық), сондай-ақ мемлекеттік қызметті алушының электрондық цифрлық қолтаңбасы (бұдан әрі - ЭЦҚ) бар болған жағдайда "электронды үкіметтің": www.egov.kz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31 тамыздағы N 1119 </w:t>
      </w:r>
      <w:r>
        <w:rPr>
          <w:rFonts w:ascii="Times New Roman"/>
          <w:b w:val="false"/>
          <w:i w:val="false"/>
          <w:color w:val="000000"/>
          <w:sz w:val="28"/>
        </w:rPr>
        <w:t>қаулысымен</w:t>
      </w:r>
      <w:r>
        <w:rPr>
          <w:rFonts w:ascii="Times New Roman"/>
          <w:b w:val="false"/>
          <w:i w:val="false"/>
          <w:color w:val="000000"/>
          <w:sz w:val="28"/>
        </w:rPr>
        <w:t xml:space="preserve"> бекітілген "Кәмелетке толмаған балаларға меншік құқығында тиесілі мүлік пен мәмілелерді ресімдеу үшін қорғаншылық немесе қамқоршылық жөніндегі функцияларды жүзеге асыратын органдардың анықтамаларын беру" мемлекеттік қызмет көрсетудің стандарты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Электрондық мемлекеттік қызметті автоматтандыру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көрсетудің түрі: транзакциялық қызмет.</w:t>
      </w:r>
      <w:r>
        <w:br/>
      </w:r>
      <w:r>
        <w:rPr>
          <w:rFonts w:ascii="Times New Roman"/>
          <w:b w:val="false"/>
          <w:i w:val="false"/>
          <w:color w:val="000000"/>
          <w:sz w:val="28"/>
        </w:rPr>
        <w:t>
</w:t>
      </w:r>
      <w:r>
        <w:rPr>
          <w:rFonts w:ascii="Times New Roman"/>
          <w:b w:val="false"/>
          <w:i w:val="false"/>
          <w:color w:val="000000"/>
          <w:sz w:val="28"/>
        </w:rPr>
        <w:t>
      5. Осы "Кәмелетке толмағандарға меншік құқығында тиесілі мүлікпен мәмілелерді ресімдеу үшін қорғаншылық немесе қамқоршылық жөніндегі функцияларды жүзеге асыратын органдардың анықтамаларын беру" электрондық мемлекеттік қызмет регламентінде (бұдан әрі - Регламент) пайдаланылатын ұғымдар мен қысқартулар:</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кешендi қолданумен ақпаратты сақтау, өндеу, iздеу, тарату, тапсыру және беру үшiн арналған жүйе (бұдан әрi - АЖ);</w:t>
      </w:r>
      <w:r>
        <w:br/>
      </w:r>
      <w:r>
        <w:rPr>
          <w:rFonts w:ascii="Times New Roman"/>
          <w:b w:val="false"/>
          <w:i w:val="false"/>
          <w:color w:val="000000"/>
          <w:sz w:val="28"/>
        </w:rPr>
        <w:t>
      3) бірыңғай нотариалдық ақпараттық жүйе – бұл нотариалдық қызметті және әділет органдары мен нотариалды палаталардың өзара іс-әрекетін автоматтандыруға арналған аппараттық-бағдарламалық кешен (бұдан әрі - БНАЖ);</w:t>
      </w:r>
      <w:r>
        <w:br/>
      </w:r>
      <w:r>
        <w:rPr>
          <w:rFonts w:ascii="Times New Roman"/>
          <w:b w:val="false"/>
          <w:i w:val="false"/>
          <w:color w:val="000000"/>
          <w:sz w:val="28"/>
        </w:rPr>
        <w:t>
      4) алушы – жеке тұлға;</w:t>
      </w:r>
      <w:r>
        <w:br/>
      </w:r>
      <w:r>
        <w:rPr>
          <w:rFonts w:ascii="Times New Roman"/>
          <w:b w:val="false"/>
          <w:i w:val="false"/>
          <w:color w:val="000000"/>
          <w:sz w:val="28"/>
        </w:rPr>
        <w:t>
      5) жеке сәйкестендiру нөмiрi (бұдан әрi - ЖСН) – жеке тұлға, оның iшiнде жеке кәсiпкерлiк түрiнде өзiнiң қызметiн жүзеге асыратын жеке кәсiпкер үшiн қалыптастырылатын бiрегей нөмiр;</w:t>
      </w:r>
      <w:r>
        <w:br/>
      </w:r>
      <w:r>
        <w:rPr>
          <w:rFonts w:ascii="Times New Roman"/>
          <w:b w:val="false"/>
          <w:i w:val="false"/>
          <w:color w:val="000000"/>
          <w:sz w:val="28"/>
        </w:rPr>
        <w:t>
      6) ЖТ МДБ – "Жеке тұлғалар" мемлекеттік деректер базасы;</w:t>
      </w:r>
      <w:r>
        <w:br/>
      </w:r>
      <w:r>
        <w:rPr>
          <w:rFonts w:ascii="Times New Roman"/>
          <w:b w:val="false"/>
          <w:i w:val="false"/>
          <w:color w:val="000000"/>
          <w:sz w:val="28"/>
        </w:rPr>
        <w:t>
      7) тұтынушы – өзіне қажетті электрондық ақпараттық ресурстарды алу үшін ақпараттық жүйеге жүгінуші және оларды пайдаланушы субъект;</w:t>
      </w:r>
      <w:r>
        <w:br/>
      </w:r>
      <w:r>
        <w:rPr>
          <w:rFonts w:ascii="Times New Roman"/>
          <w:b w:val="false"/>
          <w:i w:val="false"/>
          <w:color w:val="000000"/>
          <w:sz w:val="28"/>
        </w:rPr>
        <w:t>
      8) транзакциялық қызмет – электрондық цифрлық қолтаңбаны қолданумен өзара ақпарат алмасуды талап ететiн, тұтынушыларға электрондық ақпараттық ресурстарды беру жөнiндегi қызмет;</w:t>
      </w:r>
      <w:r>
        <w:br/>
      </w:r>
      <w:r>
        <w:rPr>
          <w:rFonts w:ascii="Times New Roman"/>
          <w:b w:val="false"/>
          <w:i w:val="false"/>
          <w:color w:val="000000"/>
          <w:sz w:val="28"/>
        </w:rPr>
        <w:t>
      9)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үдерісін автоматтандыруға арналған жүйе (бұдан әрі - ХҚКО АЖ);</w:t>
      </w:r>
      <w:r>
        <w:br/>
      </w:r>
      <w:r>
        <w:rPr>
          <w:rFonts w:ascii="Times New Roman"/>
          <w:b w:val="false"/>
          <w:i w:val="false"/>
          <w:color w:val="000000"/>
          <w:sz w:val="28"/>
        </w:rPr>
        <w:t>
      10) электрондық құжат – ақпарат электрондық-цифрлық нысанда берiлген және электрондық цифрлық қолтаңба ЭЦҚ арқылы куәландырылған құжат;</w:t>
      </w:r>
      <w:r>
        <w:br/>
      </w:r>
      <w:r>
        <w:rPr>
          <w:rFonts w:ascii="Times New Roman"/>
          <w:b w:val="false"/>
          <w:i w:val="false"/>
          <w:color w:val="000000"/>
          <w:sz w:val="28"/>
        </w:rPr>
        <w:t>
      11) электрондық мемлекеттік қызмет – ақпараттық технологияларды қолдана отырып, электрондық түрде көрсетілетін мемлекеттік қызмет;</w:t>
      </w:r>
      <w:r>
        <w:br/>
      </w:r>
      <w:r>
        <w:rPr>
          <w:rFonts w:ascii="Times New Roman"/>
          <w:b w:val="false"/>
          <w:i w:val="false"/>
          <w:color w:val="000000"/>
          <w:sz w:val="28"/>
        </w:rPr>
        <w:t>
      12) "электронды үкіметтің" веб–порталы – барлық құпиялы үкіметтік ақпараттарды, нормативті құқықтық базаны қоса алғанда электрондық мемлекеттік қызметке қол жеткізетін бірыңғай терезені ұсынатын ақпараттық жүйе (бұдан әрі - ЭҮП);</w:t>
      </w:r>
      <w:r>
        <w:br/>
      </w:r>
      <w:r>
        <w:rPr>
          <w:rFonts w:ascii="Times New Roman"/>
          <w:b w:val="false"/>
          <w:i w:val="false"/>
          <w:color w:val="000000"/>
          <w:sz w:val="28"/>
        </w:rPr>
        <w:t>
      13) "электронды үкiметтiң" аймақтық шлюзi (бұдан әрi - ЭҮАШ) - электрондық қызметті жүзеге асыру аясында "электрондық әкімдіктің" ақпараттық жүйелерін ықпалдастыруға арналған "электронды үкiметтiң" қосалқы жүйесі;</w:t>
      </w:r>
      <w:r>
        <w:br/>
      </w:r>
      <w:r>
        <w:rPr>
          <w:rFonts w:ascii="Times New Roman"/>
          <w:b w:val="false"/>
          <w:i w:val="false"/>
          <w:color w:val="000000"/>
          <w:sz w:val="28"/>
        </w:rPr>
        <w:t>
      14) "электронды үкiметтiң" шлюзi (бұдан әрi - ЭҮШ) электрондық қызметтердi көрсету аясында "электронды үкiметтiң" ақпараттық жүйелерін ықпалдастыруға арналған ақпараттық жүйе;</w:t>
      </w:r>
      <w:r>
        <w:br/>
      </w:r>
      <w:r>
        <w:rPr>
          <w:rFonts w:ascii="Times New Roman"/>
          <w:b w:val="false"/>
          <w:i w:val="false"/>
          <w:color w:val="000000"/>
          <w:sz w:val="28"/>
        </w:rPr>
        <w:t>
      15) электрондық цифрлық қолтаңба (бұдан әрi – ЭЦҚ) – электрондық цифрлық қолтаңбаның құралдарымен құрылған және электрондық құжаттың дұрыстығын, оның тиесiлiгiн және мазмұнның тұрақтылығын растайтын электрондық цифрлық таңбалардың жиынтығы.</w:t>
      </w:r>
    </w:p>
    <w:bookmarkEnd w:id="80"/>
    <w:bookmarkStart w:name="z136" w:id="81"/>
    <w:p>
      <w:pPr>
        <w:spacing w:after="0"/>
        <w:ind w:left="0"/>
        <w:jc w:val="left"/>
      </w:pPr>
      <w:r>
        <w:rPr>
          <w:rFonts w:ascii="Times New Roman"/>
          <w:b/>
          <w:i w:val="false"/>
          <w:color w:val="000000"/>
        </w:rPr>
        <w:t xml:space="preserve"> 
2. Электрондық мемлекеттiк қызметтi көрсету жөнiнде</w:t>
      </w:r>
      <w:r>
        <w:br/>
      </w:r>
      <w:r>
        <w:rPr>
          <w:rFonts w:ascii="Times New Roman"/>
          <w:b/>
          <w:i w:val="false"/>
          <w:color w:val="000000"/>
        </w:rPr>
        <w:t>
қызмет көрсетушi әрекетiнiң тәртiбi</w:t>
      </w:r>
    </w:p>
    <w:bookmarkEnd w:id="81"/>
    <w:bookmarkStart w:name="z137" w:id="82"/>
    <w:p>
      <w:pPr>
        <w:spacing w:after="0"/>
        <w:ind w:left="0"/>
        <w:jc w:val="both"/>
      </w:pPr>
      <w:r>
        <w:rPr>
          <w:rFonts w:ascii="Times New Roman"/>
          <w:b w:val="false"/>
          <w:i w:val="false"/>
          <w:color w:val="000000"/>
          <w:sz w:val="28"/>
        </w:rPr>
        <w:t>
      6. ЭҮП арқылы электрондық мемлекеттiк қызмет көрсету кезiндегi адымдық әрекеттерi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(өзара функционалдық іс-әрекеттің </w:t>
      </w:r>
      <w:r>
        <w:rPr>
          <w:rFonts w:ascii="Times New Roman"/>
          <w:b w:val="false"/>
          <w:i w:val="false"/>
          <w:color w:val="000000"/>
          <w:sz w:val="28"/>
        </w:rPr>
        <w:t>N 1 диаграммасы</w:t>
      </w:r>
      <w:r>
        <w:rPr>
          <w:rFonts w:ascii="Times New Roman"/>
          <w:b w:val="false"/>
          <w:i w:val="false"/>
          <w:color w:val="000000"/>
          <w:sz w:val="28"/>
        </w:rPr>
        <w:t>):</w:t>
      </w:r>
      <w:r>
        <w:br/>
      </w:r>
      <w:r>
        <w:rPr>
          <w:rFonts w:ascii="Times New Roman"/>
          <w:b w:val="false"/>
          <w:i w:val="false"/>
          <w:color w:val="000000"/>
          <w:sz w:val="28"/>
        </w:rPr>
        <w:t>
      1) қызмет алушы ЖСН және пароль арқылы ЭҮП-да тіркелуді жүзеге асырады (ЭҮП-да тіркелмеген алушылар үшін жүзеге асырылады);</w:t>
      </w:r>
      <w:r>
        <w:br/>
      </w:r>
      <w:r>
        <w:rPr>
          <w:rFonts w:ascii="Times New Roman"/>
          <w:b w:val="false"/>
          <w:i w:val="false"/>
          <w:color w:val="000000"/>
          <w:sz w:val="28"/>
        </w:rPr>
        <w:t>
      2) 1-үдеріс – алушының электрондық мемлекеттiк қызметтi алуы үшiн ҮЭП–на ЖСН және паролін (авторизациялау үдерiсi) енгізуі;</w:t>
      </w:r>
      <w:r>
        <w:br/>
      </w:r>
      <w:r>
        <w:rPr>
          <w:rFonts w:ascii="Times New Roman"/>
          <w:b w:val="false"/>
          <w:i w:val="false"/>
          <w:color w:val="000000"/>
          <w:sz w:val="28"/>
        </w:rPr>
        <w:t>
      3) 1-шарт – ЖСН және пароль арқылы тіркелген алушы туралы ЭҮП- да деректердiң түпнұсқалығын тексеру;</w:t>
      </w:r>
      <w:r>
        <w:br/>
      </w:r>
      <w:r>
        <w:rPr>
          <w:rFonts w:ascii="Times New Roman"/>
          <w:b w:val="false"/>
          <w:i w:val="false"/>
          <w:color w:val="000000"/>
          <w:sz w:val="28"/>
        </w:rPr>
        <w:t>
      4) 2-үдерiс – алушының деректерiнде бұзушылықтардың болуына байланысты ЭҮП-да авторизациялаудан бас тарту туралы хабарламаны қалыптастыру;</w:t>
      </w:r>
      <w:r>
        <w:br/>
      </w:r>
      <w:r>
        <w:rPr>
          <w:rFonts w:ascii="Times New Roman"/>
          <w:b w:val="false"/>
          <w:i w:val="false"/>
          <w:color w:val="000000"/>
          <w:sz w:val="28"/>
        </w:rPr>
        <w:t>
      5) 3-үдерiс – алушының осы Регламентте көрсетілген қызметті таңдауы, қызметті алу және оның құрылымы мен форматтық талаптарды ескере отырып, алушының нысанды (деректердi енгiзу) толтыруы үшін сұрау салу нысанын экранға шығару, Стандарттың 11-тармағында көрсетілген электрондық түрдегі қажетті құжаттар көшірмесін сұрау салу нысанында тіркеу, сондай-ақ алушының сұрау салуды куәландыруы (қол қою) үшін ЭЦҚ тіркеу куәлігін таңдауы;</w:t>
      </w:r>
      <w:r>
        <w:br/>
      </w:r>
      <w:r>
        <w:rPr>
          <w:rFonts w:ascii="Times New Roman"/>
          <w:b w:val="false"/>
          <w:i w:val="false"/>
          <w:color w:val="000000"/>
          <w:sz w:val="28"/>
        </w:rPr>
        <w:t>
      6) 2-шарт – сәйкестендiру деректерiнiң (сұрау салуда көрсетiлген ЖСН мен ЭЦҚ тiркеу куәлiгiнде көрсетiлген ЖСН арасындағы) сәйкестiлiгiн, ЭЦҚ тiркеу куәлiгiнiң мерзiмiн және ХҚКО АЖ тiркеу куәлiгiнiң қайта шақырылған (жойылған) тiзiмiнде жоқтығын тексеру;</w:t>
      </w:r>
      <w:r>
        <w:br/>
      </w:r>
      <w:r>
        <w:rPr>
          <w:rFonts w:ascii="Times New Roman"/>
          <w:b w:val="false"/>
          <w:i w:val="false"/>
          <w:color w:val="000000"/>
          <w:sz w:val="28"/>
        </w:rPr>
        <w:t>
      7) 4-үдерiс – алушының ЭЦҚ түпнұсқалығының расталмауына байланысты сұрау салынатын электрондық мемлекеттiк қызметтен бас тарту туралы хабарламаны қалыптастыру;</w:t>
      </w:r>
      <w:r>
        <w:br/>
      </w:r>
      <w:r>
        <w:rPr>
          <w:rFonts w:ascii="Times New Roman"/>
          <w:b w:val="false"/>
          <w:i w:val="false"/>
          <w:color w:val="000000"/>
          <w:sz w:val="28"/>
        </w:rPr>
        <w:t>
      8) 5-үдерiс – алушының ЭЦҚ арқылы электрондық мемлекеттiк қызметті алу үшін сұрау салуды куәландыруы және қызмет көрсетушімен өңделуі үшін ЭҮШ немесе ЭҮАШ арқылы электрондық құжатты (сұрауды) жіберуі;</w:t>
      </w:r>
      <w:r>
        <w:br/>
      </w:r>
      <w:r>
        <w:rPr>
          <w:rFonts w:ascii="Times New Roman"/>
          <w:b w:val="false"/>
          <w:i w:val="false"/>
          <w:color w:val="000000"/>
          <w:sz w:val="28"/>
        </w:rPr>
        <w:t>
      9) 6-үдерiс – электрондық құжатты ЭҮАШ АЖО-да тіркеу;</w:t>
      </w:r>
      <w:r>
        <w:br/>
      </w:r>
      <w:r>
        <w:rPr>
          <w:rFonts w:ascii="Times New Roman"/>
          <w:b w:val="false"/>
          <w:i w:val="false"/>
          <w:color w:val="000000"/>
          <w:sz w:val="28"/>
        </w:rPr>
        <w:t>
      10) 3-шарт – қызмет көрсетушінің алушымен ұсынылған Стандартта көрсетілген құжаттардың электрондық мемлекеттік қызмет көрсету негіздемесіне сәйкестігін тексеру (өңдеу);</w:t>
      </w:r>
      <w:r>
        <w:br/>
      </w:r>
      <w:r>
        <w:rPr>
          <w:rFonts w:ascii="Times New Roman"/>
          <w:b w:val="false"/>
          <w:i w:val="false"/>
          <w:color w:val="000000"/>
          <w:sz w:val="28"/>
        </w:rPr>
        <w:t>
      11) 7-үдерiс – алушының құжаттарында бұзушылықтың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12) 8-үдеріс – алушымен ЭҮАШ АЖО қалыптасқан электрондық мемлекеттiк қызметтiң нәтижелерiн алу (электрондық құжат нысанындағы хабарлама). Электрондық құжат қызмет беруші қызметкердің ЭЦҚ пайдалануы арқылы қалыптасады.</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мемлекеттiк қызмет көрсету кезiндегi адымдық әрекеттерi мен шешiмдерi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(өзара функционалдық іс-әрекеттің </w:t>
      </w:r>
      <w:r>
        <w:rPr>
          <w:rFonts w:ascii="Times New Roman"/>
          <w:b w:val="false"/>
          <w:i w:val="false"/>
          <w:color w:val="000000"/>
          <w:sz w:val="28"/>
        </w:rPr>
        <w:t>N 3 диаграммасы</w:t>
      </w:r>
      <w:r>
        <w:rPr>
          <w:rFonts w:ascii="Times New Roman"/>
          <w:b w:val="false"/>
          <w:i w:val="false"/>
          <w:color w:val="000000"/>
          <w:sz w:val="28"/>
        </w:rPr>
        <w:t>):</w:t>
      </w:r>
      <w:r>
        <w:br/>
      </w:r>
      <w:r>
        <w:rPr>
          <w:rFonts w:ascii="Times New Roman"/>
          <w:b w:val="false"/>
          <w:i w:val="false"/>
          <w:color w:val="000000"/>
          <w:sz w:val="28"/>
        </w:rPr>
        <w:t>
      1) 1-үдеріс – Орталық операторымен ХҚКО АЖО АЖ-не электрондық мемлекеттiк қызмет көрсетуі үшін логин мен парольді (авторизациялау үдерісі) енгізу;</w:t>
      </w:r>
      <w:r>
        <w:br/>
      </w:r>
      <w:r>
        <w:rPr>
          <w:rFonts w:ascii="Times New Roman"/>
          <w:b w:val="false"/>
          <w:i w:val="false"/>
          <w:color w:val="000000"/>
          <w:sz w:val="28"/>
        </w:rPr>
        <w:t>
      2) 2-үдеріс – Орталық операторының осы Регламентте көрсетілген электрондық мемлекеттiк қызметті таңдауы, электрондық мемлекеттiк қызмет көрсету үшін сұрау салу нысанын экранға шығару және Орталық операторының алушының мәліметтерін, сондай-ақ алушының сенімхат бойынша өкілінің мәліметтерін (нотариалды куәландырылған сенімхат болғанда, сенімхатты басқадай куәландырғанда бұл сенімхат толтырылмайды) енгізу;</w:t>
      </w:r>
      <w:r>
        <w:br/>
      </w:r>
      <w:r>
        <w:rPr>
          <w:rFonts w:ascii="Times New Roman"/>
          <w:b w:val="false"/>
          <w:i w:val="false"/>
          <w:color w:val="000000"/>
          <w:sz w:val="28"/>
        </w:rPr>
        <w:t>
      3) 3-үдеріс – алушының деректері туралы ЭҮШ арқылы ЖТ МДБ-на, сондай-ақ БНАЖ-не алушы өкілінің сенімхат деректері туралы сұрау салу жіберу;</w:t>
      </w:r>
      <w:r>
        <w:br/>
      </w:r>
      <w:r>
        <w:rPr>
          <w:rFonts w:ascii="Times New Roman"/>
          <w:b w:val="false"/>
          <w:i w:val="false"/>
          <w:color w:val="000000"/>
          <w:sz w:val="28"/>
        </w:rPr>
        <w:t>
      4) 1-шарт – ЖТ МДБ-да алушы деректерінің, БНАЖ-те сенімхат деректерінің бар-жоғын тексеру;</w:t>
      </w:r>
      <w:r>
        <w:br/>
      </w:r>
      <w:r>
        <w:rPr>
          <w:rFonts w:ascii="Times New Roman"/>
          <w:b w:val="false"/>
          <w:i w:val="false"/>
          <w:color w:val="000000"/>
          <w:sz w:val="28"/>
        </w:rPr>
        <w:t>
      5) 4-үдеріс – ЖТ МДБ-да алушы деректерінің, БНАЖ-не сенімхат деректерінің жоқтығына байланысты мәліметтерді алуға мүмкіндігі жоқ туралы хабарламаны қалыптастыру;</w:t>
      </w:r>
      <w:r>
        <w:br/>
      </w:r>
      <w:r>
        <w:rPr>
          <w:rFonts w:ascii="Times New Roman"/>
          <w:b w:val="false"/>
          <w:i w:val="false"/>
          <w:color w:val="000000"/>
          <w:sz w:val="28"/>
        </w:rPr>
        <w:t>
      6) 5-үдеріс – Орталықтың операторымен құжаттардың қағаз түрінде бар болуына сұрау салу нысанын толтыру және алушы ұсынған құжаттарды сканерлеу, оларды сұрау салу нысанына тіркеу және толтырылған нысанның ЭЦҚ (енгізілген деректер) арқылы электрондық мемлекеттiк қызмет көрсету үшін сұрау салуды куәландыру;</w:t>
      </w:r>
      <w:r>
        <w:br/>
      </w:r>
      <w:r>
        <w:rPr>
          <w:rFonts w:ascii="Times New Roman"/>
          <w:b w:val="false"/>
          <w:i w:val="false"/>
          <w:color w:val="000000"/>
          <w:sz w:val="28"/>
        </w:rPr>
        <w:t>
      7) 6-үдеріс – Орталықтың операторымен ЭЦҚ куәландырылған (қол қойылған) электрондық құжатты (алушының сұрау салуын) ЭҮШ арқылы ЭҮАШ АЖО–на жіберу;</w:t>
      </w:r>
      <w:r>
        <w:br/>
      </w:r>
      <w:r>
        <w:rPr>
          <w:rFonts w:ascii="Times New Roman"/>
          <w:b w:val="false"/>
          <w:i w:val="false"/>
          <w:color w:val="000000"/>
          <w:sz w:val="28"/>
        </w:rPr>
        <w:t>
      8) 7-үдеріс – ЭҮАШ АЖО-да электрондық құжатты тіркеу;</w:t>
      </w:r>
      <w:r>
        <w:br/>
      </w:r>
      <w:r>
        <w:rPr>
          <w:rFonts w:ascii="Times New Roman"/>
          <w:b w:val="false"/>
          <w:i w:val="false"/>
          <w:color w:val="000000"/>
          <w:sz w:val="28"/>
        </w:rPr>
        <w:t>
      9) 2-шарт – қызмет көрсетушінің электрондық мемлекеттік қызметті көрсетуі үшін Стандартта көрсетілген және қызмет көрсету негіздерінде алушымен қоса берілген құжаттардың сәйкестігін тексеру (өңдеу);</w:t>
      </w:r>
      <w:r>
        <w:br/>
      </w:r>
      <w:r>
        <w:rPr>
          <w:rFonts w:ascii="Times New Roman"/>
          <w:b w:val="false"/>
          <w:i w:val="false"/>
          <w:color w:val="000000"/>
          <w:sz w:val="28"/>
        </w:rPr>
        <w:t>
      10) 8-үдеріс – алушының құжаттарында бұзушылықтар болуына байланысты сұрау салынатын қызметтен бас тарту туралы хабарламаны қалыптастыру;</w:t>
      </w:r>
      <w:r>
        <w:br/>
      </w:r>
      <w:r>
        <w:rPr>
          <w:rFonts w:ascii="Times New Roman"/>
          <w:b w:val="false"/>
          <w:i w:val="false"/>
          <w:color w:val="000000"/>
          <w:sz w:val="28"/>
        </w:rPr>
        <w:t>
      11) 9-үдеріс – алушымен Орталықтың операторы арқылы ЭҮАШ АЖО қалыптастырылған электрондық мемлекеттiк қызмет көрсетудің нәтижесін (электрондық құжат түріндегі хабарлама) алу.</w:t>
      </w:r>
      <w:r>
        <w:br/>
      </w:r>
      <w:r>
        <w:rPr>
          <w:rFonts w:ascii="Times New Roman"/>
          <w:b w:val="false"/>
          <w:i w:val="false"/>
          <w:color w:val="000000"/>
          <w:sz w:val="28"/>
        </w:rPr>
        <w:t>
</w:t>
      </w:r>
      <w:r>
        <w:rPr>
          <w:rFonts w:ascii="Times New Roman"/>
          <w:b w:val="false"/>
          <w:i w:val="false"/>
          <w:color w:val="000000"/>
          <w:sz w:val="28"/>
        </w:rPr>
        <w:t>
      8. Электрондық мемлекеттiк қызмет көрсетуге сұрау салу және жауап алуды толтыру түрлері "электронды үкіметтің" www.egov.kz веб-порталында, сондай-ақ Орталықта келтірілген.</w:t>
      </w:r>
      <w:r>
        <w:br/>
      </w:r>
      <w:r>
        <w:rPr>
          <w:rFonts w:ascii="Times New Roman"/>
          <w:b w:val="false"/>
          <w:i w:val="false"/>
          <w:color w:val="000000"/>
          <w:sz w:val="28"/>
        </w:rPr>
        <w:t>
</w:t>
      </w:r>
      <w:r>
        <w:rPr>
          <w:rFonts w:ascii="Times New Roman"/>
          <w:b w:val="false"/>
          <w:i w:val="false"/>
          <w:color w:val="000000"/>
          <w:sz w:val="28"/>
        </w:rPr>
        <w:t>
      9. Алушының электрондық мемлекеттiк қызмет бойынша сұрау салуды орындау мәртебесiн тексеру тәсiлi: "электрондық үкiмет" порталының "Алынған қызметтер тарихы" бөлiмiнде, сондай-ақ Орталыққа жүгінген кезде.</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көрсету жөніндегі қажетті ақпаратты және кеңесті ЭҮП саll–орталығы: (1414) телефоны бойынша алуға болады.</w:t>
      </w:r>
    </w:p>
    <w:bookmarkEnd w:id="82"/>
    <w:bookmarkStart w:name="z142" w:id="83"/>
    <w:p>
      <w:pPr>
        <w:spacing w:after="0"/>
        <w:ind w:left="0"/>
        <w:jc w:val="left"/>
      </w:pPr>
      <w:r>
        <w:rPr>
          <w:rFonts w:ascii="Times New Roman"/>
          <w:b/>
          <w:i w:val="false"/>
          <w:color w:val="000000"/>
        </w:rPr>
        <w:t xml:space="preserve"> 
3. Электрондық мемлекеттiк қызмет көрсету</w:t>
      </w:r>
      <w:r>
        <w:br/>
      </w:r>
      <w:r>
        <w:rPr>
          <w:rFonts w:ascii="Times New Roman"/>
          <w:b/>
          <w:i w:val="false"/>
          <w:color w:val="000000"/>
        </w:rPr>
        <w:t>
үдерiсiндегi өзара iс-қимыл тәртiбiн сипаттау</w:t>
      </w:r>
    </w:p>
    <w:bookmarkEnd w:id="83"/>
    <w:bookmarkStart w:name="z143" w:id="84"/>
    <w:p>
      <w:pPr>
        <w:spacing w:after="0"/>
        <w:ind w:left="0"/>
        <w:jc w:val="both"/>
      </w:pPr>
      <w:r>
        <w:rPr>
          <w:rFonts w:ascii="Times New Roman"/>
          <w:b w:val="false"/>
          <w:i w:val="false"/>
          <w:color w:val="000000"/>
          <w:sz w:val="28"/>
        </w:rPr>
        <w:t>
      11. Электрондық мемлекеттiк қызметтi көрсету үдерiсiне қатысатын құрылымдық-функционалдық бірліктер (бұдан әрі – ҚФБ):</w:t>
      </w:r>
      <w:r>
        <w:br/>
      </w:r>
      <w:r>
        <w:rPr>
          <w:rFonts w:ascii="Times New Roman"/>
          <w:b w:val="false"/>
          <w:i w:val="false"/>
          <w:color w:val="000000"/>
          <w:sz w:val="28"/>
        </w:rPr>
        <w:t>
      Орталық қызметкері.</w:t>
      </w:r>
      <w:r>
        <w:br/>
      </w:r>
      <w:r>
        <w:rPr>
          <w:rFonts w:ascii="Times New Roman"/>
          <w:b w:val="false"/>
          <w:i w:val="false"/>
          <w:color w:val="000000"/>
          <w:sz w:val="28"/>
        </w:rPr>
        <w:t>
</w:t>
      </w:r>
      <w:r>
        <w:rPr>
          <w:rFonts w:ascii="Times New Roman"/>
          <w:b w:val="false"/>
          <w:i w:val="false"/>
          <w:color w:val="000000"/>
          <w:sz w:val="28"/>
        </w:rPr>
        <w:t>
      12. Әрбiр iс-қимылдың орындалу мерзiмiн көрсете отырып, iс-қимылы (рәсiмдерiнiң, функцияларының, операцияларының) дәйектiлiгiнiң мәтiндiк кестелiк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13. Іс-қимылының қисынды дәйектiлiгi арасындағы өзара байланысты көрсететін диаграммалар, олардың сипаттамасына сәйкес (электрондық мемлекеттiк қызметтi көрсету үдерiсiндегі)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-қосымшаларында хабарлама нысандарын қоса алғанда, электрондық мемлекеттік қызмет көрсету нәтижесі (шығыс құжат) соған сәйкес ұсынылуы тиіс бланкілердің нысандары, үлгілері келтірілген.</w:t>
      </w:r>
      <w:r>
        <w:br/>
      </w:r>
      <w:r>
        <w:rPr>
          <w:rFonts w:ascii="Times New Roman"/>
          <w:b w:val="false"/>
          <w:i w:val="false"/>
          <w:color w:val="000000"/>
          <w:sz w:val="28"/>
        </w:rPr>
        <w:t>
</w:t>
      </w:r>
      <w:r>
        <w:rPr>
          <w:rFonts w:ascii="Times New Roman"/>
          <w:b w:val="false"/>
          <w:i w:val="false"/>
          <w:color w:val="000000"/>
          <w:sz w:val="28"/>
        </w:rPr>
        <w:t>
      15. Алушыларға электрондық мемлекеттік қызметті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Алушыларға электрондық мемлекеттік қызметті көрсету үдерісіне қойылатын талаптар:</w:t>
      </w:r>
      <w:r>
        <w:br/>
      </w:r>
      <w:r>
        <w:rPr>
          <w:rFonts w:ascii="Times New Roman"/>
          <w:b w:val="false"/>
          <w:i w:val="false"/>
          <w:color w:val="000000"/>
          <w:sz w:val="28"/>
        </w:rPr>
        <w:t>
      1) құпиялылық (рұқсат етілмеген ақпаратты алудан қорғау);</w:t>
      </w:r>
      <w:r>
        <w:br/>
      </w:r>
      <w:r>
        <w:rPr>
          <w:rFonts w:ascii="Times New Roman"/>
          <w:b w:val="false"/>
          <w:i w:val="false"/>
          <w:color w:val="000000"/>
          <w:sz w:val="28"/>
        </w:rPr>
        <w:t>
      2) тұтастығы (рұқсат етілмеген ақпаратты өзгертуден қорғау);</w:t>
      </w:r>
      <w:r>
        <w:br/>
      </w:r>
      <w:r>
        <w:rPr>
          <w:rFonts w:ascii="Times New Roman"/>
          <w:b w:val="false"/>
          <w:i w:val="false"/>
          <w:color w:val="000000"/>
          <w:sz w:val="28"/>
        </w:rPr>
        <w:t>
      3) қолжетімділік (рұқсат етілмеген ақпарат пен ресурстарды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 көрсетудің техникалық шарттары:</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мемлекеттік қызмет көрсетілетін тұлғада ЖСН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алушыда ЭЦҚ болуы.</w:t>
      </w:r>
    </w:p>
    <w:bookmarkEnd w:id="84"/>
    <w:bookmarkStart w:name="z150" w:id="85"/>
    <w:p>
      <w:pPr>
        <w:spacing w:after="0"/>
        <w:ind w:left="0"/>
        <w:jc w:val="both"/>
      </w:pPr>
      <w:r>
        <w:rPr>
          <w:rFonts w:ascii="Times New Roman"/>
          <w:b w:val="false"/>
          <w:i w:val="false"/>
          <w:color w:val="000000"/>
          <w:sz w:val="28"/>
        </w:rPr>
        <w:t>
2013 жылғы 19 сәуірдегі N 379/5</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1-қосымша              </w:t>
      </w:r>
    </w:p>
    <w:bookmarkEnd w:id="85"/>
    <w:bookmarkStart w:name="z151" w:id="86"/>
    <w:p>
      <w:pPr>
        <w:spacing w:after="0"/>
        <w:ind w:left="0"/>
        <w:jc w:val="left"/>
      </w:pPr>
      <w:r>
        <w:rPr>
          <w:rFonts w:ascii="Times New Roman"/>
          <w:b/>
          <w:i w:val="false"/>
          <w:color w:val="000000"/>
        </w:rPr>
        <w:t xml:space="preserve"> 
1-кесте. ЭҮП арқылы ҚФБ іс-әрекеттердің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746"/>
        <w:gridCol w:w="2354"/>
        <w:gridCol w:w="2355"/>
        <w:gridCol w:w="2223"/>
        <w:gridCol w:w="2356"/>
      </w:tblGrid>
      <w:tr>
        <w:trPr>
          <w:trHeight w:val="6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рәсiмдердiң, операцияның) атауы және олардың сипаттамалары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 және пароль бойынша авторизацияланады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электрондық қызметтi көрсетуді таңдайды және сұрау салуды деректерін қалыптастырады, ЭЦҚ алушыны таңдау</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алушының деректерінде қателіктер болуына байланысты бас тарту хабарламасын қалыптастырады</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ұйымдастырушылық-өкiмдiк шешiм)</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аяқталуын хабарламада көрсету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электрондық қызметтi көрсетуден бас тарту туралы хабарламаны қалыптастыру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Сұратылған электронды қызметтi көрсетуден бас тарту туралы хабарламаны қалыптастыру</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9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мәліметінде бұзушылық болса; 3 – егер авторизация сәтті өтсе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2917"/>
        <w:gridCol w:w="2917"/>
        <w:gridCol w:w="3552"/>
      </w:tblGrid>
      <w:tr>
        <w:trPr>
          <w:trHeight w:val="645"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9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ЭЦҚ арқылы куәландыруы (қол қоюы) және ЭҮАШ/ЭҮШ–ға сұрау салуы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 қателіктер болуына байланысты бас тарту туралы хабарламаны қалыптастыру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 мемлекеттік қызметтi алу нәтижесі</w:t>
            </w:r>
          </w:p>
        </w:tc>
      </w:tr>
      <w:tr>
        <w:trPr>
          <w:trHeight w:val="9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9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мәліметінде бұзушылық болса; 8 – егер бұзушылық болмаса</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2" w:id="87"/>
    <w:p>
      <w:pPr>
        <w:spacing w:after="0"/>
        <w:ind w:left="0"/>
        <w:jc w:val="left"/>
      </w:pPr>
      <w:r>
        <w:rPr>
          <w:rFonts w:ascii="Times New Roman"/>
          <w:b/>
          <w:i w:val="false"/>
          <w:color w:val="000000"/>
        </w:rPr>
        <w:t xml:space="preserve"> 
2-кесте. Орталық арқылы ҚФБ іс-әрекеттердің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2977"/>
        <w:gridCol w:w="2330"/>
        <w:gridCol w:w="2330"/>
        <w:gridCol w:w="2330"/>
        <w:gridCol w:w="2073"/>
      </w:tblGrid>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N (жұмыстар барысы, ағыны)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w:t>
            </w:r>
          </w:p>
        </w:tc>
      </w:tr>
      <w:tr>
        <w:trPr>
          <w:trHeight w:val="2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әрекеттiң (үдерiстiң, рәсiмдердiң, операцияның) атауы және олардың сипаттамалары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 және пароль бойынша авторизациялайды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қызметтi көрсетуді таңдайды және сұрау салуды деректерін қалыптастырады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 БНАЖ сұрау салуды жібереді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болмауына байланысты мәліметтерді алмауы туралы хабарламаны қалыптастырады</w:t>
            </w:r>
          </w:p>
        </w:tc>
      </w:tr>
      <w:tr>
        <w:trPr>
          <w:trHeight w:val="6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формасы (мәлiметтер, құжат, ұйымдастырушылық-өкiмдiк шешiм)</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іс-әрекет нөмiрi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мәліметінде бұзушылық болса; 5 – егер бұзушылық болмаса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9"/>
        <w:gridCol w:w="2330"/>
        <w:gridCol w:w="2330"/>
        <w:gridCol w:w="2589"/>
        <w:gridCol w:w="2719"/>
      </w:tblGrid>
      <w:tr>
        <w:trPr>
          <w:trHeight w:val="49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w:t>
            </w:r>
          </w:p>
        </w:tc>
      </w:tr>
      <w:tr>
        <w:trPr>
          <w:trHeight w:val="21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куәландыратын қажетті сұрау салу түрлеріне бекіте отырып, сұрау салуды толтыру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ЭҮАШ/ЭҮШ ЭЦҚ куәландыратын (қол қоятын) құжаттарды жіберу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қателіктер болуына байланысты бас тарту хабарламасын қалыптастырады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мемлекеттік қызметтiң нәтижесін алуы</w:t>
            </w:r>
          </w:p>
        </w:tc>
      </w:tr>
      <w:tr>
        <w:trPr>
          <w:trHeight w:val="64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сәтті қалыптасуы туралы хабарламаны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маршруттау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сұрау салуды тіркеу</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көрсету</w:t>
            </w:r>
          </w:p>
        </w:tc>
      </w:tr>
      <w:tr>
        <w:trPr>
          <w:trHeight w:val="300"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25" w:hRule="atLeast"/>
        </w:trPr>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алушының мәліметінде бұзушылық болса; 9 – егер бұзушылық болмаса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Бұл кестеде электрондық мемлекеттік қызмет көрсетудің технологиялық тізбесінде аяқтау нысаны, орындау мерзімі, келесi іс-әрекет нөмiрi көрсетіле отырып, іс-әрекеттер (функциялары, рәсiмдері, операциялары) санамаланған.</w:t>
      </w:r>
      <w:r>
        <w:br/>
      </w:r>
      <w:r>
        <w:rPr>
          <w:rFonts w:ascii="Times New Roman"/>
          <w:b w:val="false"/>
          <w:i w:val="false"/>
          <w:color w:val="000000"/>
          <w:sz w:val="28"/>
        </w:rPr>
        <w:t>
      Осы Регламенттің 1-қосымшасындағы кесте негізінде кестеде электрондық мемлекеттік қызметтi көрсетуде өзара іс-әрекеттің диаграммасы құрылған.</w:t>
      </w:r>
    </w:p>
    <w:bookmarkStart w:name="z153" w:id="88"/>
    <w:p>
      <w:pPr>
        <w:spacing w:after="0"/>
        <w:ind w:left="0"/>
        <w:jc w:val="both"/>
      </w:pPr>
      <w:r>
        <w:rPr>
          <w:rFonts w:ascii="Times New Roman"/>
          <w:b w:val="false"/>
          <w:i w:val="false"/>
          <w:color w:val="000000"/>
          <w:sz w:val="28"/>
        </w:rPr>
        <w:t>
2013 жылғы 19 сәуірдегі N 379/5</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2-қосымша              </w:t>
      </w:r>
    </w:p>
    <w:bookmarkEnd w:id="88"/>
    <w:bookmarkStart w:name="z154" w:id="89"/>
    <w:p>
      <w:pPr>
        <w:spacing w:after="0"/>
        <w:ind w:left="0"/>
        <w:jc w:val="left"/>
      </w:pPr>
      <w:r>
        <w:rPr>
          <w:rFonts w:ascii="Times New Roman"/>
          <w:b/>
          <w:i w:val="false"/>
          <w:color w:val="000000"/>
        </w:rPr>
        <w:t xml:space="preserve"> 
1-сурет. ЭҮП арқылы мемлекеттiк электрондық қызмет көрсету</w:t>
      </w:r>
      <w:r>
        <w:br/>
      </w:r>
      <w:r>
        <w:rPr>
          <w:rFonts w:ascii="Times New Roman"/>
          <w:b/>
          <w:i w:val="false"/>
          <w:color w:val="000000"/>
        </w:rPr>
        <w:t>
кезiндегi функционалдық өзара iс-қимыл диаграммасы</w:t>
      </w:r>
    </w:p>
    <w:bookmarkEnd w:id="89"/>
    <w:p>
      <w:pPr>
        <w:spacing w:after="0"/>
        <w:ind w:left="0"/>
        <w:jc w:val="both"/>
      </w:pPr>
      <w:r>
        <w:drawing>
          <wp:inline distT="0" distB="0" distL="0" distR="0">
            <wp:extent cx="85979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8597900" cy="4775200"/>
                    </a:xfrm>
                    <a:prstGeom prst="rect">
                      <a:avLst/>
                    </a:prstGeom>
                  </pic:spPr>
                </pic:pic>
              </a:graphicData>
            </a:graphic>
          </wp:inline>
        </w:drawing>
      </w:r>
    </w:p>
    <w:bookmarkStart w:name="z155" w:id="90"/>
    <w:p>
      <w:pPr>
        <w:spacing w:after="0"/>
        <w:ind w:left="0"/>
        <w:jc w:val="left"/>
      </w:pPr>
      <w:r>
        <w:rPr>
          <w:rFonts w:ascii="Times New Roman"/>
          <w:b/>
          <w:i w:val="false"/>
          <w:color w:val="000000"/>
        </w:rPr>
        <w:t xml:space="preserve"> 
2-сурет. Орталық арқылы электрондық мемлекеттiк қызмет</w:t>
      </w:r>
      <w:r>
        <w:br/>
      </w:r>
      <w:r>
        <w:rPr>
          <w:rFonts w:ascii="Times New Roman"/>
          <w:b/>
          <w:i w:val="false"/>
          <w:color w:val="000000"/>
        </w:rPr>
        <w:t>
көрсету кезiндегi функционалдық өзара iс-қимыл диаграммасы</w:t>
      </w:r>
    </w:p>
    <w:bookmarkEnd w:id="90"/>
    <w:p>
      <w:pPr>
        <w:spacing w:after="0"/>
        <w:ind w:left="0"/>
        <w:jc w:val="both"/>
      </w:pPr>
      <w:r>
        <w:drawing>
          <wp:inline distT="0" distB="0" distL="0" distR="0">
            <wp:extent cx="81026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102600" cy="4470400"/>
                    </a:xfrm>
                    <a:prstGeom prst="rect">
                      <a:avLst/>
                    </a:prstGeom>
                  </pic:spPr>
                </pic:pic>
              </a:graphicData>
            </a:graphic>
          </wp:inline>
        </w:drawing>
      </w:r>
    </w:p>
    <w:bookmarkStart w:name="z156" w:id="91"/>
    <w:p>
      <w:pPr>
        <w:spacing w:after="0"/>
        <w:ind w:left="0"/>
        <w:jc w:val="left"/>
      </w:pPr>
      <w:r>
        <w:rPr>
          <w:rFonts w:ascii="Times New Roman"/>
          <w:b/>
          <w:i w:val="false"/>
          <w:color w:val="000000"/>
        </w:rPr>
        <w:t xml:space="preserve"> 
Кесте. Шартты белгілер</w:t>
      </w:r>
    </w:p>
    <w:bookmarkEnd w:id="91"/>
    <w:p>
      <w:pPr>
        <w:spacing w:after="0"/>
        <w:ind w:left="0"/>
        <w:jc w:val="both"/>
      </w:pPr>
      <w:r>
        <w:drawing>
          <wp:inline distT="0" distB="0" distL="0" distR="0">
            <wp:extent cx="8128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8128000" cy="8039100"/>
                    </a:xfrm>
                    <a:prstGeom prst="rect">
                      <a:avLst/>
                    </a:prstGeom>
                  </pic:spPr>
                </pic:pic>
              </a:graphicData>
            </a:graphic>
          </wp:inline>
        </w:drawing>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Диаграмманың үлгілік ресімделуі бизнес-үдерістерді моделдеуге қолданылатын BPMN 1.2 графикалық нотациясында келтірілген. BPMN-де моделдеу графикалық элементтердің шағын санымен диаграммалар арқылы іске асырылады. Төрт негізгі элементтер санатын түзеді:</w:t>
      </w:r>
      <w:r>
        <w:br/>
      </w:r>
      <w:r>
        <w:rPr>
          <w:rFonts w:ascii="Times New Roman"/>
          <w:b w:val="false"/>
          <w:i w:val="false"/>
          <w:color w:val="000000"/>
          <w:sz w:val="28"/>
        </w:rPr>
        <w:t>
      1) басқару ағыныңы объектілері: жағдайлар, іс-әрекеттер және логикалық операторлар;</w:t>
      </w:r>
      <w:r>
        <w:br/>
      </w:r>
      <w:r>
        <w:rPr>
          <w:rFonts w:ascii="Times New Roman"/>
          <w:b w:val="false"/>
          <w:i w:val="false"/>
          <w:color w:val="000000"/>
          <w:sz w:val="28"/>
        </w:rPr>
        <w:t>
      2) біріктіргіш объектілер: басқару ағыны, хабарлама ағыны және ассоциялар;</w:t>
      </w:r>
      <w:r>
        <w:br/>
      </w:r>
      <w:r>
        <w:rPr>
          <w:rFonts w:ascii="Times New Roman"/>
          <w:b w:val="false"/>
          <w:i w:val="false"/>
          <w:color w:val="000000"/>
          <w:sz w:val="28"/>
        </w:rPr>
        <w:t>
      3) рөлдер: пул және жолдар;</w:t>
      </w:r>
      <w:r>
        <w:br/>
      </w:r>
      <w:r>
        <w:rPr>
          <w:rFonts w:ascii="Times New Roman"/>
          <w:b w:val="false"/>
          <w:i w:val="false"/>
          <w:color w:val="000000"/>
          <w:sz w:val="28"/>
        </w:rPr>
        <w:t>
      4) артефактілер: мәліметтер, топтар және мәтіндік аннотациялар.</w:t>
      </w:r>
      <w:r>
        <w:br/>
      </w:r>
      <w:r>
        <w:rPr>
          <w:rFonts w:ascii="Times New Roman"/>
          <w:b w:val="false"/>
          <w:i w:val="false"/>
          <w:color w:val="000000"/>
          <w:sz w:val="28"/>
        </w:rPr>
        <w:t>
      Осы төрт санаттың элементтері бизнес үдерістердің диаграммаларын құрайды. Модельдің айқындылығын арттыру үшін ерекшелік басқару ағыны "Ескерту" бөлімінде келтірілген басқару ағыны объектілерінің және артефактілердің жаңа түрлерін құруға рұқсат етеді.</w:t>
      </w:r>
    </w:p>
    <w:bookmarkStart w:name="z157" w:id="92"/>
    <w:p>
      <w:pPr>
        <w:spacing w:after="0"/>
        <w:ind w:left="0"/>
        <w:jc w:val="both"/>
      </w:pPr>
      <w:r>
        <w:rPr>
          <w:rFonts w:ascii="Times New Roman"/>
          <w:b w:val="false"/>
          <w:i w:val="false"/>
          <w:color w:val="000000"/>
          <w:sz w:val="28"/>
        </w:rPr>
        <w:t>
2013 жылғы 19 сәуірдегі N 379/5</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3-қосымша              </w:t>
      </w:r>
    </w:p>
    <w:bookmarkEnd w:id="92"/>
    <w:bookmarkStart w:name="z158" w:id="93"/>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өтініштің экрандық түрі</w:t>
      </w:r>
    </w:p>
    <w:bookmarkEnd w:id="93"/>
    <w:p>
      <w:pPr>
        <w:spacing w:after="0"/>
        <w:ind w:left="0"/>
        <w:jc w:val="both"/>
      </w:pPr>
      <w:r>
        <w:drawing>
          <wp:inline distT="0" distB="0" distL="0" distR="0">
            <wp:extent cx="8636000" cy="937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636000" cy="9372600"/>
                    </a:xfrm>
                    <a:prstGeom prst="rect">
                      <a:avLst/>
                    </a:prstGeom>
                  </pic:spPr>
                </pic:pic>
              </a:graphicData>
            </a:graphic>
          </wp:inline>
        </w:drawing>
      </w:r>
    </w:p>
    <w:bookmarkStart w:name="z159" w:id="94"/>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өтініштің экрандық түрі</w:t>
      </w:r>
    </w:p>
    <w:bookmarkEnd w:id="94"/>
    <w:p>
      <w:pPr>
        <w:spacing w:after="0"/>
        <w:ind w:left="0"/>
        <w:jc w:val="both"/>
      </w:pPr>
      <w:r>
        <w:drawing>
          <wp:inline distT="0" distB="0" distL="0" distR="0">
            <wp:extent cx="84963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496300" cy="9804400"/>
                    </a:xfrm>
                    <a:prstGeom prst="rect">
                      <a:avLst/>
                    </a:prstGeom>
                  </pic:spPr>
                </pic:pic>
              </a:graphicData>
            </a:graphic>
          </wp:inline>
        </w:drawing>
      </w:r>
    </w:p>
    <w:bookmarkStart w:name="z160" w:id="95"/>
    <w:p>
      <w:pPr>
        <w:spacing w:after="0"/>
        <w:ind w:left="0"/>
        <w:jc w:val="both"/>
      </w:pPr>
      <w:r>
        <w:rPr>
          <w:rFonts w:ascii="Times New Roman"/>
          <w:b w:val="false"/>
          <w:i w:val="false"/>
          <w:color w:val="000000"/>
          <w:sz w:val="28"/>
        </w:rPr>
        <w:t>
2013 жылғы 19 сәуірдегі N 379/5</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4-қосымша              </w:t>
      </w:r>
    </w:p>
    <w:bookmarkEnd w:id="95"/>
    <w:bookmarkStart w:name="z161" w:id="96"/>
    <w:p>
      <w:pPr>
        <w:spacing w:after="0"/>
        <w:ind w:left="0"/>
        <w:jc w:val="left"/>
      </w:pPr>
      <w:r>
        <w:rPr>
          <w:rFonts w:ascii="Times New Roman"/>
          <w:b/>
          <w:i w:val="false"/>
          <w:color w:val="000000"/>
        </w:rPr>
        <w:t xml:space="preserve"> 
Электрондық мемлекеттік қызмет көрсетуге</w:t>
      </w:r>
      <w:r>
        <w:br/>
      </w:r>
      <w:r>
        <w:rPr>
          <w:rFonts w:ascii="Times New Roman"/>
          <w:b/>
          <w:i w:val="false"/>
          <w:color w:val="000000"/>
        </w:rPr>
        <w:t>
дұрыс жауаптың шығыс түрі</w:t>
      </w:r>
    </w:p>
    <w:bookmarkEnd w:id="96"/>
    <w:p>
      <w:pPr>
        <w:spacing w:after="0"/>
        <w:ind w:left="0"/>
        <w:jc w:val="both"/>
      </w:pPr>
      <w:r>
        <w:drawing>
          <wp:inline distT="0" distB="0" distL="0" distR="0">
            <wp:extent cx="8826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8826500" cy="7035800"/>
                    </a:xfrm>
                    <a:prstGeom prst="rect">
                      <a:avLst/>
                    </a:prstGeom>
                  </pic:spPr>
                </pic:pic>
              </a:graphicData>
            </a:graphic>
          </wp:inline>
        </w:drawing>
      </w:r>
    </w:p>
    <w:bookmarkStart w:name="z162" w:id="97"/>
    <w:p>
      <w:pPr>
        <w:spacing w:after="0"/>
        <w:ind w:left="0"/>
        <w:jc w:val="left"/>
      </w:pPr>
      <w:r>
        <w:rPr>
          <w:rFonts w:ascii="Times New Roman"/>
          <w:b/>
          <w:i w:val="false"/>
          <w:color w:val="000000"/>
        </w:rPr>
        <w:t xml:space="preserve"> 
Алушыға берілетін хабарламалар</w:t>
      </w:r>
    </w:p>
    <w:bookmarkEnd w:id="97"/>
    <w:p>
      <w:pPr>
        <w:spacing w:after="0"/>
        <w:ind w:left="0"/>
        <w:jc w:val="both"/>
      </w:pPr>
      <w:r>
        <w:rPr>
          <w:rFonts w:ascii="Times New Roman"/>
          <w:b w:val="false"/>
          <w:i w:val="false"/>
          <w:color w:val="000000"/>
          <w:sz w:val="28"/>
        </w:rPr>
        <w:t>      Хабарламалар өтінішті орындау мәртебесі өзгерген жағдайда беріледі. Хабарламаның мәтініндегі еркін жолдар "электронды үкіметтің" порталында жеке кабинетте "Хабарлама" бөлімінде, сондай-ақ ХҚКО ИИС жүйесінде беріледі.</w:t>
      </w:r>
    </w:p>
    <w:bookmarkStart w:name="z163" w:id="98"/>
    <w:p>
      <w:pPr>
        <w:spacing w:after="0"/>
        <w:ind w:left="0"/>
        <w:jc w:val="left"/>
      </w:pPr>
      <w:r>
        <w:rPr>
          <w:rFonts w:ascii="Times New Roman"/>
          <w:b/>
          <w:i w:val="false"/>
          <w:color w:val="000000"/>
        </w:rPr>
        <w:t xml:space="preserve"> 
Электрондық мемлекеттік қызмет</w:t>
      </w:r>
      <w:r>
        <w:br/>
      </w:r>
      <w:r>
        <w:rPr>
          <w:rFonts w:ascii="Times New Roman"/>
          <w:b/>
          <w:i w:val="false"/>
          <w:color w:val="000000"/>
        </w:rPr>
        <w:t>
көрсетуге дұрыс жауаптың шығыс түрі</w:t>
      </w:r>
    </w:p>
    <w:bookmarkEnd w:id="98"/>
    <w:p>
      <w:pPr>
        <w:spacing w:after="0"/>
        <w:ind w:left="0"/>
        <w:jc w:val="both"/>
      </w:pPr>
      <w:r>
        <w:rPr>
          <w:rFonts w:ascii="Times New Roman"/>
          <w:b w:val="false"/>
          <w:i w:val="false"/>
          <w:color w:val="000000"/>
          <w:sz w:val="28"/>
        </w:rPr>
        <w:t>      Электрондық мемлекеттік қызмет көрсетуге дұрыс жауаптың шығыс түрі қорытындыны шығарған кезде бас тартуға негізделген мәтінімен хат түрінде еркін беріледі.</w:t>
      </w:r>
    </w:p>
    <w:p>
      <w:pPr>
        <w:spacing w:after="0"/>
        <w:ind w:left="0"/>
        <w:jc w:val="both"/>
      </w:pPr>
      <w:r>
        <w:drawing>
          <wp:inline distT="0" distB="0" distL="0" distR="0">
            <wp:extent cx="8597900" cy="969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597900" cy="9690100"/>
                    </a:xfrm>
                    <a:prstGeom prst="rect">
                      <a:avLst/>
                    </a:prstGeom>
                  </pic:spPr>
                </pic:pic>
              </a:graphicData>
            </a:graphic>
          </wp:inline>
        </w:drawing>
      </w:r>
    </w:p>
    <w:bookmarkStart w:name="z164" w:id="99"/>
    <w:p>
      <w:pPr>
        <w:spacing w:after="0"/>
        <w:ind w:left="0"/>
        <w:jc w:val="both"/>
      </w:pPr>
      <w:r>
        <w:rPr>
          <w:rFonts w:ascii="Times New Roman"/>
          <w:b w:val="false"/>
          <w:i w:val="false"/>
          <w:color w:val="000000"/>
          <w:sz w:val="28"/>
        </w:rPr>
        <w:t>
2013 жылғы 19 сәуірдегі N 379/5</w:t>
      </w:r>
      <w:r>
        <w:br/>
      </w:r>
      <w:r>
        <w:rPr>
          <w:rFonts w:ascii="Times New Roman"/>
          <w:b w:val="false"/>
          <w:i w:val="false"/>
          <w:color w:val="000000"/>
          <w:sz w:val="28"/>
        </w:rPr>
        <w:t xml:space="preserve">
"Кәмелетке толмағандарға меншік </w:t>
      </w:r>
      <w:r>
        <w:br/>
      </w:r>
      <w:r>
        <w:rPr>
          <w:rFonts w:ascii="Times New Roman"/>
          <w:b w:val="false"/>
          <w:i w:val="false"/>
          <w:color w:val="000000"/>
          <w:sz w:val="28"/>
        </w:rPr>
        <w:t xml:space="preserve">
құқығында тиесілі мүлікпен     </w:t>
      </w:r>
      <w:r>
        <w:br/>
      </w:r>
      <w:r>
        <w:rPr>
          <w:rFonts w:ascii="Times New Roman"/>
          <w:b w:val="false"/>
          <w:i w:val="false"/>
          <w:color w:val="000000"/>
          <w:sz w:val="28"/>
        </w:rPr>
        <w:t xml:space="preserve">
мәмілелерді ресімдеу үшін      </w:t>
      </w:r>
      <w:r>
        <w:br/>
      </w:r>
      <w:r>
        <w:rPr>
          <w:rFonts w:ascii="Times New Roman"/>
          <w:b w:val="false"/>
          <w:i w:val="false"/>
          <w:color w:val="000000"/>
          <w:sz w:val="28"/>
        </w:rPr>
        <w:t xml:space="preserve">
қорғаншылық немесе қамқоршылық  </w:t>
      </w:r>
      <w:r>
        <w:br/>
      </w:r>
      <w:r>
        <w:rPr>
          <w:rFonts w:ascii="Times New Roman"/>
          <w:b w:val="false"/>
          <w:i w:val="false"/>
          <w:color w:val="000000"/>
          <w:sz w:val="28"/>
        </w:rPr>
        <w:t xml:space="preserve">
жөніндегі функцияларды жүзеге   </w:t>
      </w:r>
      <w:r>
        <w:br/>
      </w:r>
      <w:r>
        <w:rPr>
          <w:rFonts w:ascii="Times New Roman"/>
          <w:b w:val="false"/>
          <w:i w:val="false"/>
          <w:color w:val="000000"/>
          <w:sz w:val="28"/>
        </w:rPr>
        <w:t xml:space="preserve">
асыратын органдардың анықтамаларын </w:t>
      </w:r>
      <w:r>
        <w:br/>
      </w:r>
      <w:r>
        <w:rPr>
          <w:rFonts w:ascii="Times New Roman"/>
          <w:b w:val="false"/>
          <w:i w:val="false"/>
          <w:color w:val="000000"/>
          <w:sz w:val="28"/>
        </w:rPr>
        <w:t xml:space="preserve">
беру" электрондық мемлекеттік   </w:t>
      </w:r>
      <w:r>
        <w:br/>
      </w:r>
      <w:r>
        <w:rPr>
          <w:rFonts w:ascii="Times New Roman"/>
          <w:b w:val="false"/>
          <w:i w:val="false"/>
          <w:color w:val="000000"/>
          <w:sz w:val="28"/>
        </w:rPr>
        <w:t xml:space="preserve">
қызмет көрсету регламентіне   </w:t>
      </w:r>
      <w:r>
        <w:br/>
      </w:r>
      <w:r>
        <w:rPr>
          <w:rFonts w:ascii="Times New Roman"/>
          <w:b w:val="false"/>
          <w:i w:val="false"/>
          <w:color w:val="000000"/>
          <w:sz w:val="28"/>
        </w:rPr>
        <w:t xml:space="preserve">
5-қосымша              </w:t>
      </w:r>
    </w:p>
    <w:bookmarkEnd w:id="99"/>
    <w:bookmarkStart w:name="z165" w:id="100"/>
    <w:p>
      <w:pPr>
        <w:spacing w:after="0"/>
        <w:ind w:left="0"/>
        <w:jc w:val="left"/>
      </w:pPr>
      <w:r>
        <w:rPr>
          <w:rFonts w:ascii="Times New Roman"/>
          <w:b/>
          <w:i w:val="false"/>
          <w:color w:val="000000"/>
        </w:rPr>
        <w:t xml:space="preserve"> 
Электрондық мемлекеттiк қызметтiң "сапалылық" және</w:t>
      </w:r>
      <w:r>
        <w:br/>
      </w:r>
      <w:r>
        <w:rPr>
          <w:rFonts w:ascii="Times New Roman"/>
          <w:b/>
          <w:i w:val="false"/>
          <w:color w:val="000000"/>
        </w:rPr>
        <w:t>
"қолжетiмдiлiк" көрсеткiштерiн анықтауға арналған сауалнама түрi</w:t>
      </w:r>
      <w:r>
        <w:br/>
      </w:r>
      <w:r>
        <w:rPr>
          <w:rFonts w:ascii="Times New Roman"/>
          <w:b/>
          <w:i w:val="false"/>
          <w:color w:val="000000"/>
        </w:rPr>
        <w:t>
________________________________________</w:t>
      </w:r>
      <w:r>
        <w:br/>
      </w:r>
      <w:r>
        <w:rPr>
          <w:rFonts w:ascii="Times New Roman"/>
          <w:b/>
          <w:i w:val="false"/>
          <w:color w:val="000000"/>
        </w:rPr>
        <w:t>
(қызмет атауы)</w:t>
      </w:r>
    </w:p>
    <w:bookmarkEnd w:id="100"/>
    <w:p>
      <w:pPr>
        <w:spacing w:after="0"/>
        <w:ind w:left="0"/>
        <w:jc w:val="both"/>
      </w:pPr>
      <w:r>
        <w:rPr>
          <w:rFonts w:ascii="Times New Roman"/>
          <w:b w:val="false"/>
          <w:i w:val="false"/>
          <w:color w:val="000000"/>
          <w:sz w:val="28"/>
        </w:rPr>
        <w:t>      1. Сiз мемлекеттiк электрондық қызмет көрсетудiң сапасына және нәтижесiне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Сiз мемлекеттiк электрондық қызмет көрсету тәртiбi туралы ақпарат сапасына қанағаттанасыз ба?</w:t>
      </w:r>
      <w:r>
        <w:br/>
      </w:r>
      <w:r>
        <w:rPr>
          <w:rFonts w:ascii="Times New Roman"/>
          <w:b w:val="false"/>
          <w:i w:val="false"/>
          <w:color w:val="000000"/>
          <w:sz w:val="28"/>
        </w:rPr>
        <w:t>
      1) қанағаттанбаймын;</w:t>
      </w:r>
      <w:r>
        <w:br/>
      </w:r>
      <w:r>
        <w:rPr>
          <w:rFonts w:ascii="Times New Roman"/>
          <w:b w:val="false"/>
          <w:i w:val="false"/>
          <w:color w:val="000000"/>
          <w:sz w:val="28"/>
        </w:rPr>
        <w:t>
      2) iшiнара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header.xml" Type="http://schemas.openxmlformats.org/officeDocument/2006/relationships/header" Id="rId3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