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d77a" w14:textId="8ddd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2013 жылғы 19 сәуірдегі N 378/5 қаулысы. Павлодар облысының Әділет департаментінде 2013 жылғы 17 мамырда N 3538 болып тіркелді. Күші жойылды - Павлодар облысы Екібастұз қалалық әкімдігінің 2013 жылғы 19 маусымдағы N 555/6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19.06.2013 N 555/6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2007 жылғы 11 қаңтардағы "Ақпараттандыру туралы" Заңының </w:t>
      </w:r>
      <w:r>
        <w:rPr>
          <w:rFonts w:ascii="Times New Roman"/>
          <w:b w:val="false"/>
          <w:i w:val="false"/>
          <w:color w:val="000000"/>
          <w:sz w:val="28"/>
        </w:rPr>
        <w:t>29-бабына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әкiмінiң жетекшілік ететін орынбасарына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2013 жылғы 17 сәуір</w:t>
      </w:r>
    </w:p>
    <w:bookmarkStart w:name="z5"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2013 жылғы 19 сәуірдегі  </w:t>
      </w:r>
      <w:r>
        <w:br/>
      </w:r>
      <w:r>
        <w:rPr>
          <w:rFonts w:ascii="Times New Roman"/>
          <w:b w:val="false"/>
          <w:i w:val="false"/>
          <w:color w:val="000000"/>
          <w:sz w:val="28"/>
        </w:rPr>
        <w:t xml:space="preserve">
N 378/5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 тұрғын</w:t>
      </w:r>
      <w:r>
        <w:br/>
      </w:r>
      <w:r>
        <w:rPr>
          <w:rFonts w:ascii="Times New Roman"/>
          <w:b/>
          <w:i w:val="false"/>
          <w:color w:val="000000"/>
        </w:rPr>
        <w:t>
үй қорынан жергілікті атқарушы орган жалдаған тұрғын үйге</w:t>
      </w:r>
      <w:r>
        <w:br/>
      </w:r>
      <w:r>
        <w:rPr>
          <w:rFonts w:ascii="Times New Roman"/>
          <w:b/>
          <w:i w:val="false"/>
          <w:color w:val="000000"/>
        </w:rPr>
        <w:t>
мұқтаж азаматтарды есепке қою және олардың кезегі"</w:t>
      </w:r>
      <w:r>
        <w:br/>
      </w:r>
      <w:r>
        <w:rPr>
          <w:rFonts w:ascii="Times New Roman"/>
          <w:b/>
          <w:i w:val="false"/>
          <w:color w:val="000000"/>
        </w:rPr>
        <w:t>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қызметі (бұдан әрі - электрондық мемлекеттік қызмет) "Екібастұз қаласы әкімдігінің тұрғын үй-коммуналдық шаруашылығы, жолаушылар көлігі және автомобиль жолдары бөлімі" мемлекеттік мекемесімен (бұдан әрі - қызмет көрсетуші), сондай-ақ тұрғылықты жері бойынша баламалы түрде халыққа қызмет көрсету орталығы немесе мемлекеттік қызметті тұтынушыда электрондық цифрлық қолтаңба болған жағдайда www.egov.kz.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2010 жылғы 8 ақпандағы N 76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көрсетiледi.</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iшiнара автоматтандырылған (медиа-алшақтықты қамтитын электрондық мемлекеттiк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транзактивтік қызмет.</w:t>
      </w:r>
      <w:r>
        <w:br/>
      </w:r>
      <w:r>
        <w:rPr>
          <w:rFonts w:ascii="Times New Roman"/>
          <w:b w:val="false"/>
          <w:i w:val="false"/>
          <w:color w:val="000000"/>
          <w:sz w:val="28"/>
        </w:rPr>
        <w:t>
</w:t>
      </w:r>
      <w:r>
        <w:rPr>
          <w:rFonts w:ascii="Times New Roman"/>
          <w:b w:val="false"/>
          <w:i w:val="false"/>
          <w:color w:val="000000"/>
          <w:sz w:val="28"/>
        </w:rPr>
        <w:t>
      5. Мемлекеттік қызмет коммуналдық тұрғын үй қорынан тұрғын үйлер немесе жеке тұрғын үй қорынан жергілікті атқарушы орган жалдаған тұрғын үйге мұқтаж, тиісті елді мекенде (тұру мерзіміне қарамастан) тұрақты тұратын және:</w:t>
      </w:r>
      <w:r>
        <w:br/>
      </w:r>
      <w:r>
        <w:rPr>
          <w:rFonts w:ascii="Times New Roman"/>
          <w:b w:val="false"/>
          <w:i w:val="false"/>
          <w:color w:val="000000"/>
          <w:sz w:val="28"/>
        </w:rPr>
        <w:t>
      1) Ұлы Отан соғысының мүгедектері мен қатысушыларына;</w:t>
      </w:r>
      <w:r>
        <w:br/>
      </w:r>
      <w:r>
        <w:rPr>
          <w:rFonts w:ascii="Times New Roman"/>
          <w:b w:val="false"/>
          <w:i w:val="false"/>
          <w:color w:val="000000"/>
          <w:sz w:val="28"/>
        </w:rPr>
        <w:t>
      2)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әлеуметтiк жағынан осал топтарына көрсетіледі. Ең төменгі күнкөріс деңгейінің 3,1 еселенген мөлшеріндегі коэффициент жетім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3) мемлекеттік қызметшілерге, бюджеттік ұйымдардың қызметкерлеріне, әскери қызметшілерге, ғарышкерлікке кандидаттарға, ғарышкерлерге және мемлекеттік сайланбалы қызмет атқаратын адамдарға;</w:t>
      </w:r>
      <w:r>
        <w:br/>
      </w:r>
      <w:r>
        <w:rPr>
          <w:rFonts w:ascii="Times New Roman"/>
          <w:b w:val="false"/>
          <w:i w:val="false"/>
          <w:color w:val="000000"/>
          <w:sz w:val="28"/>
        </w:rPr>
        <w:t>
      4) жалғыз тұрғын үйі Қазақстан Республикасының заңнамасында белгіленген тәртіппен авариялық жағдайда деп танылған азаматтарға жататын Қазақстан Республикасының азаматтарына (бұдан әрі – мемлекеттік қызметті алушылар) көрсетіледі.</w:t>
      </w:r>
      <w:r>
        <w:br/>
      </w:r>
      <w:r>
        <w:rPr>
          <w:rFonts w:ascii="Times New Roman"/>
          <w:b w:val="false"/>
          <w:i w:val="false"/>
          <w:color w:val="000000"/>
          <w:sz w:val="28"/>
        </w:rPr>
        <w:t>
      Халықтың әлеуметтік жағынан осал топтарына:</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Ұлы Отан соғысының мүгедектері мен қатысушыларына теңестірілген адамдар;</w:t>
      </w:r>
      <w:r>
        <w:br/>
      </w:r>
      <w:r>
        <w:rPr>
          <w:rFonts w:ascii="Times New Roman"/>
          <w:b w:val="false"/>
          <w:i w:val="false"/>
          <w:color w:val="000000"/>
          <w:sz w:val="28"/>
        </w:rPr>
        <w:t>
      3) 1 және 2-топтағы мүгедектер;</w:t>
      </w:r>
      <w:r>
        <w:br/>
      </w:r>
      <w:r>
        <w:rPr>
          <w:rFonts w:ascii="Times New Roman"/>
          <w:b w:val="false"/>
          <w:i w:val="false"/>
          <w:color w:val="000000"/>
          <w:sz w:val="28"/>
        </w:rPr>
        <w:t>
      4) мүгедек балалары бар немесе оларды тәрбиелеуші отбасылар;</w:t>
      </w:r>
      <w:r>
        <w:br/>
      </w:r>
      <w:r>
        <w:rPr>
          <w:rFonts w:ascii="Times New Roman"/>
          <w:b w:val="false"/>
          <w:i w:val="false"/>
          <w:color w:val="000000"/>
          <w:sz w:val="28"/>
        </w:rPr>
        <w:t>
      5) Қазақстан Республикасы Үкіметінің 2011 жылғы 8 қарашадағы N 1309 </w:t>
      </w:r>
      <w:r>
        <w:rPr>
          <w:rFonts w:ascii="Times New Roman"/>
          <w:b w:val="false"/>
          <w:i w:val="false"/>
          <w:color w:val="000000"/>
          <w:sz w:val="28"/>
        </w:rPr>
        <w:t>қаулысымен</w:t>
      </w:r>
      <w:r>
        <w:rPr>
          <w:rFonts w:ascii="Times New Roman"/>
          <w:b w:val="false"/>
          <w:i w:val="false"/>
          <w:color w:val="000000"/>
          <w:sz w:val="28"/>
        </w:rPr>
        <w:t xml:space="preserve"> бекітілген аурулар тiзiмiнде аталған кейбiр созылмалы аурулардың ауыр түрлерiмен ауыратын адамдар (бұдан әрі – кейбір созылмалы аурулардың ауыр түрлерінің тізімі);</w:t>
      </w:r>
      <w:r>
        <w:br/>
      </w:r>
      <w:r>
        <w:rPr>
          <w:rFonts w:ascii="Times New Roman"/>
          <w:b w:val="false"/>
          <w:i w:val="false"/>
          <w:color w:val="000000"/>
          <w:sz w:val="28"/>
        </w:rPr>
        <w:t>
      6) жасы бойынша зейнеткерлер;</w:t>
      </w:r>
      <w:r>
        <w:br/>
      </w:r>
      <w:r>
        <w:rPr>
          <w:rFonts w:ascii="Times New Roman"/>
          <w:b w:val="false"/>
          <w:i w:val="false"/>
          <w:color w:val="000000"/>
          <w:sz w:val="28"/>
        </w:rPr>
        <w:t>
      7) кәмелетке толғанға дейін ата-аналарынан айырылған жиырма үш жасқа толмаған жетім балалар мен ата-анасының қамқорлығынсыз қалған балалар жатады. Мұндай адамдардың жасы әскери қызметке шақырылған кезде мерзімді әскери қызметтен өту мерзіміне ұзартылады;</w:t>
      </w:r>
      <w:r>
        <w:br/>
      </w:r>
      <w:r>
        <w:rPr>
          <w:rFonts w:ascii="Times New Roman"/>
          <w:b w:val="false"/>
          <w:i w:val="false"/>
          <w:color w:val="000000"/>
          <w:sz w:val="28"/>
        </w:rPr>
        <w:t>
      8) оралмандар;</w:t>
      </w:r>
      <w:r>
        <w:br/>
      </w:r>
      <w:r>
        <w:rPr>
          <w:rFonts w:ascii="Times New Roman"/>
          <w:b w:val="false"/>
          <w:i w:val="false"/>
          <w:color w:val="000000"/>
          <w:sz w:val="28"/>
        </w:rPr>
        <w:t>
      9) экологиялық зілзалалар, табиғи және техногендік сипаттағы төтенше жағдайлар салдарынан тұрғын үйінен айырылған адамдар;</w:t>
      </w:r>
      <w:r>
        <w:br/>
      </w:r>
      <w:r>
        <w:rPr>
          <w:rFonts w:ascii="Times New Roman"/>
          <w:b w:val="false"/>
          <w:i w:val="false"/>
          <w:color w:val="000000"/>
          <w:sz w:val="28"/>
        </w:rPr>
        <w:t>
      10) көп балалы отбасылар;</w:t>
      </w:r>
      <w:r>
        <w:br/>
      </w:r>
      <w:r>
        <w:rPr>
          <w:rFonts w:ascii="Times New Roman"/>
          <w:b w:val="false"/>
          <w:i w:val="false"/>
          <w:color w:val="000000"/>
          <w:sz w:val="28"/>
        </w:rPr>
        <w:t>
      11) мемлекеттік немесе қоғамдық міндеттерін, әскери қызметін атқару кезінде, ғарыш кеңістігіне ұшуға дайындық немесе оны жүзеге асыру, адам өмірін құтқару кезінде, құқық тәртібін қорғау кезінде қаза тапқан (қайтыс болған) адамдардың отбасылары;</w:t>
      </w:r>
      <w:r>
        <w:br/>
      </w:r>
      <w:r>
        <w:rPr>
          <w:rFonts w:ascii="Times New Roman"/>
          <w:b w:val="false"/>
          <w:i w:val="false"/>
          <w:color w:val="000000"/>
          <w:sz w:val="28"/>
        </w:rPr>
        <w:t>
      12) толық емес отбасылар жатады.</w:t>
      </w:r>
      <w:r>
        <w:br/>
      </w:r>
      <w:r>
        <w:rPr>
          <w:rFonts w:ascii="Times New Roman"/>
          <w:b w:val="false"/>
          <w:i w:val="false"/>
          <w:color w:val="000000"/>
          <w:sz w:val="28"/>
        </w:rPr>
        <w:t>
</w:t>
      </w:r>
      <w:r>
        <w:rPr>
          <w:rFonts w:ascii="Times New Roman"/>
          <w:b w:val="false"/>
          <w:i w:val="false"/>
          <w:color w:val="000000"/>
          <w:sz w:val="28"/>
        </w:rPr>
        <w:t>
      6. Осы Регламентте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үкіметтің" веб-порталы – барлық біріктірілген үкіметтік ақпаратқа, оның ішінде нормативтік құқықтық база мен электрондық мемлекеттік қызметке қол жеткізетін бір терезе түріндегі ақпараттық жүйе;</w:t>
      </w:r>
      <w:r>
        <w:br/>
      </w:r>
      <w:r>
        <w:rPr>
          <w:rFonts w:ascii="Times New Roman"/>
          <w:b w:val="false"/>
          <w:i w:val="false"/>
          <w:color w:val="000000"/>
          <w:sz w:val="28"/>
        </w:rPr>
        <w:t>
      3) "Жеке тұлғалар" мемлекеттік деректер қоры (бұдан әрі - ЖТ ММБ) - ақпаратты тез арада жинауға, сақтауға және өңдеуге, Қазақстан Республикасында жеке тұлғалардың бірыңғай идентификациясын енгізу мақсатында жеке сәйкестендіру нөмірлерінің Ұлттық тізілімін құру және Қазақстан Республикасының қолданыстағы заңнамасына сәйкес мемлекеттік басқару органдарына және өзге де субъектілерге олар туралы маңызды және дұрыс мәліметтер беру үшін арналған ақпараттық жүйе;</w:t>
      </w:r>
      <w:r>
        <w:br/>
      </w:r>
      <w:r>
        <w:rPr>
          <w:rFonts w:ascii="Times New Roman"/>
          <w:b w:val="false"/>
          <w:i w:val="false"/>
          <w:color w:val="000000"/>
          <w:sz w:val="28"/>
        </w:rPr>
        <w:t>
      4) жеке сәйкестендiру нөмiрi (бұдан әрі – ЖСН) - жеке тұлға, соның iшiнде өзiндiк кәсiпкерлiк түрiнде қызметiн жүзеге асыратын жеке кәсiпкер үшiн қалыптастырылатын бiрегей нөмiр;</w:t>
      </w:r>
      <w:r>
        <w:br/>
      </w:r>
      <w:r>
        <w:rPr>
          <w:rFonts w:ascii="Times New Roman"/>
          <w:b w:val="false"/>
          <w:i w:val="false"/>
          <w:color w:val="000000"/>
          <w:sz w:val="28"/>
        </w:rPr>
        <w:t>
      5) ақпараттық жүйе (бұдан әрі – АЖ) – аппараттық-бағдарламалық кешенді қолданумен ақпаратты сақтау, өңдеу, iздеу, тарату, тапсыру және беру үшiн арналған жүйе;</w:t>
      </w:r>
      <w:r>
        <w:br/>
      </w:r>
      <w:r>
        <w:rPr>
          <w:rFonts w:ascii="Times New Roman"/>
          <w:b w:val="false"/>
          <w:i w:val="false"/>
          <w:color w:val="000000"/>
          <w:sz w:val="28"/>
        </w:rPr>
        <w:t>
      6) халыққа қызмет көрсету орталығының ықпалдастырылған ақпараттық жүйесі (бұдан әрі – ХҚКО ААЖ) - Қазақстан Республикасының халыққа қызмет көрсету орталығы, сондай-ақ министрліктер мен ведомстволар арқылы халыққа (жеке және заңды тұлғаларға) қызмет көрсету процессін автоматтандыру үшін арналған ақпараттық жүйе;</w:t>
      </w:r>
      <w:r>
        <w:br/>
      </w:r>
      <w:r>
        <w:rPr>
          <w:rFonts w:ascii="Times New Roman"/>
          <w:b w:val="false"/>
          <w:i w:val="false"/>
          <w:color w:val="000000"/>
          <w:sz w:val="28"/>
        </w:rPr>
        <w:t>
      7) пайдаланушы (тұтынушы) - өзіне қажетті электрондық ақпараттық ресурстарды алу үшін ақпараттық жүйеге жүгiнетiн және оларды пайдаланатын субъект;</w:t>
      </w:r>
      <w:r>
        <w:br/>
      </w:r>
      <w:r>
        <w:rPr>
          <w:rFonts w:ascii="Times New Roman"/>
          <w:b w:val="false"/>
          <w:i w:val="false"/>
          <w:color w:val="000000"/>
          <w:sz w:val="28"/>
        </w:rPr>
        <w:t>
      8) тұтынушы – электрондық мемлекеттік қызмет көрсетілетін жеке тұлға;</w:t>
      </w:r>
      <w:r>
        <w:br/>
      </w:r>
      <w:r>
        <w:rPr>
          <w:rFonts w:ascii="Times New Roman"/>
          <w:b w:val="false"/>
          <w:i w:val="false"/>
          <w:color w:val="000000"/>
          <w:sz w:val="28"/>
        </w:rPr>
        <w:t>
      9) "электрондық үкіметтің" аумақтық шлюзі (бұдан әрі - ЭҮАШ) - электрондық қызметтерді іске асыру шеңберінде "электрондық әкімдік" ақпараттық жүйелері кірігу үшін арналған "электрондық үкімет" шлюзінің кіші жүйесі;</w:t>
      </w:r>
      <w:r>
        <w:br/>
      </w:r>
      <w:r>
        <w:rPr>
          <w:rFonts w:ascii="Times New Roman"/>
          <w:b w:val="false"/>
          <w:i w:val="false"/>
          <w:color w:val="000000"/>
          <w:sz w:val="28"/>
        </w:rPr>
        <w:t>
      10) құрылымдық - функционалды бірліктер (бұдан әрі - ҚФБ) – уәкілетті органдардың жауапты тұлғалары, белгiлi сатыда электрондық қызмет көрсетуге қатысатын мемлекеттiк органдардың және т.б. құрылымдық бөлiмшелерi;</w:t>
      </w:r>
      <w:r>
        <w:br/>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пайдаланушыларға электрондық ақпараттық ресурстарды беру жөнiндегi қызмет;</w:t>
      </w:r>
      <w:r>
        <w:br/>
      </w:r>
      <w:r>
        <w:rPr>
          <w:rFonts w:ascii="Times New Roman"/>
          <w:b w:val="false"/>
          <w:i w:val="false"/>
          <w:color w:val="000000"/>
          <w:sz w:val="28"/>
        </w:rPr>
        <w:t>
      12) "электрондық үкіметтер" шлюзі (бұдан әрі - ЭҮШ) - электрондық қызметтерді іске асыру шеңберінде "электрондық үкімет" ақпараттық жүйелері кірігу үшін арналған ақпараттық жүйе;</w:t>
      </w:r>
      <w:r>
        <w:br/>
      </w:r>
      <w:r>
        <w:rPr>
          <w:rFonts w:ascii="Times New Roman"/>
          <w:b w:val="false"/>
          <w:i w:val="false"/>
          <w:color w:val="000000"/>
          <w:sz w:val="28"/>
        </w:rPr>
        <w:t>
      13) электрондық мемлекеттік қызметтер - ақпараттық технологияларды пайдаланумен, электрондық нысанда көрсетiлетiн мемлекеттік қызметтер;</w:t>
      </w:r>
      <w:r>
        <w:br/>
      </w:r>
      <w:r>
        <w:rPr>
          <w:rFonts w:ascii="Times New Roman"/>
          <w:b w:val="false"/>
          <w:i w:val="false"/>
          <w:color w:val="000000"/>
          <w:sz w:val="28"/>
        </w:rPr>
        <w:t>
      14) электрондық цифрлық қолтаңба (бұдан әрі - ЭЦҚ) - электрондық цифрлық қолтаңбаның құралдарымен құрылған және электрондық құжаттың дұрыстығын, оның тиесілiлiгiн және мазмұнының тұрақтылығын растайтын электрондық цифрлық таңбалардың жиынтығы;</w:t>
      </w:r>
      <w:r>
        <w:br/>
      </w:r>
      <w:r>
        <w:rPr>
          <w:rFonts w:ascii="Times New Roman"/>
          <w:b w:val="false"/>
          <w:i w:val="false"/>
          <w:color w:val="000000"/>
          <w:sz w:val="28"/>
        </w:rPr>
        <w:t>
      15) электрондық құжат – ақпарат электрондық-сандық нысанда берілген және электрондық сандық қолтаңба арқылы куәландырылған құжат.</w:t>
      </w:r>
    </w:p>
    <w:bookmarkEnd w:id="4"/>
    <w:bookmarkStart w:name="z14" w:id="5"/>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көрсетуші әрекетінің тәртібі</w:t>
      </w:r>
    </w:p>
    <w:bookmarkEnd w:id="5"/>
    <w:bookmarkStart w:name="z15" w:id="6"/>
    <w:p>
      <w:pPr>
        <w:spacing w:after="0"/>
        <w:ind w:left="0"/>
        <w:jc w:val="both"/>
      </w:pPr>
      <w:r>
        <w:rPr>
          <w:rFonts w:ascii="Times New Roman"/>
          <w:b w:val="false"/>
          <w:i w:val="false"/>
          <w:color w:val="000000"/>
          <w:sz w:val="28"/>
        </w:rPr>
        <w:t>
      7. Электрондық қызметті көрсеткен кезде (электрондық мемлекеттiк қызмет көрсету кезінде функционалдық өзара іс-қимылдың </w:t>
      </w:r>
      <w:r>
        <w:rPr>
          <w:rFonts w:ascii="Times New Roman"/>
          <w:b w:val="false"/>
          <w:i w:val="false"/>
          <w:color w:val="000000"/>
          <w:sz w:val="28"/>
        </w:rPr>
        <w:t>N 1 диаграммасы</w:t>
      </w:r>
      <w:r>
        <w:rPr>
          <w:rFonts w:ascii="Times New Roman"/>
          <w:b w:val="false"/>
          <w:i w:val="false"/>
          <w:color w:val="000000"/>
          <w:sz w:val="28"/>
        </w:rPr>
        <w:t>) арқылы қызмет берушiнiң адымдық әрекеттері мен шешiмдерi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1-үдеріс – қызмет көрсетуші қызметкерімен ЭҮӨШ АЖО электрондық қызмет көрсету үшін ЖСН және пароль (авторизация үдерісі) енгізу;</w:t>
      </w:r>
      <w:r>
        <w:br/>
      </w:r>
      <w:r>
        <w:rPr>
          <w:rFonts w:ascii="Times New Roman"/>
          <w:b w:val="false"/>
          <w:i w:val="false"/>
          <w:color w:val="000000"/>
          <w:sz w:val="28"/>
        </w:rPr>
        <w:t>
      2) 2-үдеріс – электрондық мемлекеттік қызмет көрсетушінің қызметкерімен осы регламентте көрсетілген қызметті таңдау, электрондық қызметті көрсету және тұтынушының нысанды толтыруы үшін сұрау салу нысанын экранға шығару;</w:t>
      </w:r>
      <w:r>
        <w:br/>
      </w:r>
      <w:r>
        <w:rPr>
          <w:rFonts w:ascii="Times New Roman"/>
          <w:b w:val="false"/>
          <w:i w:val="false"/>
          <w:color w:val="000000"/>
          <w:sz w:val="28"/>
        </w:rPr>
        <w:t>
      3) 3-үдеріс – ЖТ МДБ ЭҮШ арқылы тұтынушы мәліметтері туралы сұрау салуды жіберу;</w:t>
      </w:r>
      <w:r>
        <w:br/>
      </w:r>
      <w:r>
        <w:rPr>
          <w:rFonts w:ascii="Times New Roman"/>
          <w:b w:val="false"/>
          <w:i w:val="false"/>
          <w:color w:val="000000"/>
          <w:sz w:val="28"/>
        </w:rPr>
        <w:t>
      4) 1-шарт – ЖТ МДБ тұтынушы мәліметтерінің түпнұсқалығын тексеруі;</w:t>
      </w:r>
      <w:r>
        <w:br/>
      </w:r>
      <w:r>
        <w:rPr>
          <w:rFonts w:ascii="Times New Roman"/>
          <w:b w:val="false"/>
          <w:i w:val="false"/>
          <w:color w:val="000000"/>
          <w:sz w:val="28"/>
        </w:rPr>
        <w:t>
      5) 4-үдеріс – ЖТ МДБ тұтынушының мәліметтері жоқтығына байланысты мәліметтерді алуға мүмкіндігі жоқ туралы хабарламаны қалыптастыру;</w:t>
      </w:r>
      <w:r>
        <w:br/>
      </w:r>
      <w:r>
        <w:rPr>
          <w:rFonts w:ascii="Times New Roman"/>
          <w:b w:val="false"/>
          <w:i w:val="false"/>
          <w:color w:val="000000"/>
          <w:sz w:val="28"/>
        </w:rPr>
        <w:t>
      6) 5-үдеріс – қызмет көрсетуші қызметкерінің құжаттардың қағаз түрінде бар болуына сұрау салу нысанын толтыру және тұтынушы ұсынған құжаттарды сканерлеу, оларды сұрау салу нысанына тіркеу және толтырылған нысанның ЭСҚ (енгізілген деректер) арқылы қызмет көрсетуге сұрау салуды куәландыру;</w:t>
      </w:r>
      <w:r>
        <w:br/>
      </w:r>
      <w:r>
        <w:rPr>
          <w:rFonts w:ascii="Times New Roman"/>
          <w:b w:val="false"/>
          <w:i w:val="false"/>
          <w:color w:val="000000"/>
          <w:sz w:val="28"/>
        </w:rPr>
        <w:t>
      7) 6-үдеріс – электрондық құжатты ЭҮӨШ АЖО-да тіркеу;</w:t>
      </w:r>
      <w:r>
        <w:br/>
      </w:r>
      <w:r>
        <w:rPr>
          <w:rFonts w:ascii="Times New Roman"/>
          <w:b w:val="false"/>
          <w:i w:val="false"/>
          <w:color w:val="000000"/>
          <w:sz w:val="28"/>
        </w:rPr>
        <w:t>
      8) 2–шарт – электрондық мемлекеттік қызметті көрсету үшін стандартта және қызмет көрсету негіздерінде көрсетілген қоса берілген құжаттардың сәйкестігін тексеру (өңдеу);</w:t>
      </w:r>
      <w:r>
        <w:br/>
      </w:r>
      <w:r>
        <w:rPr>
          <w:rFonts w:ascii="Times New Roman"/>
          <w:b w:val="false"/>
          <w:i w:val="false"/>
          <w:color w:val="000000"/>
          <w:sz w:val="28"/>
        </w:rPr>
        <w:t>
      9) 7–үдеріс - тұтынушының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10) 8–үдеріс - тұтынушының электрондық мемлекеттік қызметті ұсынушының ЭҮӨШ АЖО құрастырылған қызмет нәтижесін алуы. Электрондық құжат қызмет көрсетушінің уәкілетті тұлғасының ЭЦҚ қолдана отырып құрастырылады.</w:t>
      </w:r>
      <w:r>
        <w:br/>
      </w:r>
      <w:r>
        <w:rPr>
          <w:rFonts w:ascii="Times New Roman"/>
          <w:b w:val="false"/>
          <w:i w:val="false"/>
          <w:color w:val="000000"/>
          <w:sz w:val="28"/>
        </w:rPr>
        <w:t>
</w:t>
      </w:r>
      <w:r>
        <w:rPr>
          <w:rFonts w:ascii="Times New Roman"/>
          <w:b w:val="false"/>
          <w:i w:val="false"/>
          <w:color w:val="000000"/>
          <w:sz w:val="28"/>
        </w:rPr>
        <w:t>
      8. Электрондық қызметті көрсеткен кезде ХҚКО (</w:t>
      </w:r>
      <w:r>
        <w:rPr>
          <w:rFonts w:ascii="Times New Roman"/>
          <w:b w:val="false"/>
          <w:i w:val="false"/>
          <w:color w:val="000000"/>
          <w:sz w:val="28"/>
        </w:rPr>
        <w:t>N 2 диаграммасы</w:t>
      </w:r>
      <w:r>
        <w:rPr>
          <w:rFonts w:ascii="Times New Roman"/>
          <w:b w:val="false"/>
          <w:i w:val="false"/>
          <w:color w:val="000000"/>
          <w:sz w:val="28"/>
        </w:rPr>
        <w:t>) арқылы қызмет көрсетушiнiң адымдық әрекеттері мен шешiмдерi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1–үдеріс – ХҚКО операторының ХҚКО АЖ АЖО қызмет көрсету үшін логин мен пароль енгізуі (авторизация үдерісі);</w:t>
      </w:r>
      <w:r>
        <w:br/>
      </w:r>
      <w:r>
        <w:rPr>
          <w:rFonts w:ascii="Times New Roman"/>
          <w:b w:val="false"/>
          <w:i w:val="false"/>
          <w:color w:val="000000"/>
          <w:sz w:val="28"/>
        </w:rPr>
        <w:t>
      2) 1–шарт – ХҚКО операторымен осы регламентте көрсетілген қызметті таңдау, электрондық мемлекеттік қызметті көрсету үшін сұрау салу нысанын экранға шығару және ХҚКО операторымен тұтынушы туралы деректерді енгізу;</w:t>
      </w:r>
      <w:r>
        <w:br/>
      </w:r>
      <w:r>
        <w:rPr>
          <w:rFonts w:ascii="Times New Roman"/>
          <w:b w:val="false"/>
          <w:i w:val="false"/>
          <w:color w:val="000000"/>
          <w:sz w:val="28"/>
        </w:rPr>
        <w:t>
      3) 3-үдеріс – ЖТ МДБ ЭҮШ арқылы тұтынушы деректері туралы сұрау салуды жіберу;</w:t>
      </w:r>
      <w:r>
        <w:br/>
      </w:r>
      <w:r>
        <w:rPr>
          <w:rFonts w:ascii="Times New Roman"/>
          <w:b w:val="false"/>
          <w:i w:val="false"/>
          <w:color w:val="000000"/>
          <w:sz w:val="28"/>
        </w:rPr>
        <w:t>
      4) 1-шарт – ЖТ МДБ тұтынушы деректерінің түпнұсқалығын тексеруі;</w:t>
      </w:r>
      <w:r>
        <w:br/>
      </w:r>
      <w:r>
        <w:rPr>
          <w:rFonts w:ascii="Times New Roman"/>
          <w:b w:val="false"/>
          <w:i w:val="false"/>
          <w:color w:val="000000"/>
          <w:sz w:val="28"/>
        </w:rPr>
        <w:t>
      5) 4-үдеріс – ЖТ МДБ тұтынушының мәліметтері жоқтығына байланысты мәліметтерді алуға мүмкіндігі жоқ туралы хабарламаны қалыптастыру;</w:t>
      </w:r>
      <w:r>
        <w:br/>
      </w:r>
      <w:r>
        <w:rPr>
          <w:rFonts w:ascii="Times New Roman"/>
          <w:b w:val="false"/>
          <w:i w:val="false"/>
          <w:color w:val="000000"/>
          <w:sz w:val="28"/>
        </w:rPr>
        <w:t>
      6) 5-үдеріс – қызмет көрсетуші қызметкерінің құжаттардың қағаз түрінде бар болуына сұрау салу нысанын толтыру және тұтынушы ұсынған құжаттарды сканерлеу, оларды сұрау салу нысанына тіркеу және толтырылған нысанның ЭСҚ (енгізілген мәліметтер) арқылы қызмет көрсетуге сұрау салуды куәландыру;</w:t>
      </w:r>
      <w:r>
        <w:br/>
      </w:r>
      <w:r>
        <w:rPr>
          <w:rFonts w:ascii="Times New Roman"/>
          <w:b w:val="false"/>
          <w:i w:val="false"/>
          <w:color w:val="000000"/>
          <w:sz w:val="28"/>
        </w:rPr>
        <w:t>
      7) 6–үдеріс – АЖО АЭҮШ арқылы ХҚКО операторының ЭЦҚ куәландырылған (қол қойылған) электрондық құжатты (тұтынушының сұрау салуын) жіберу;</w:t>
      </w:r>
      <w:r>
        <w:br/>
      </w:r>
      <w:r>
        <w:rPr>
          <w:rFonts w:ascii="Times New Roman"/>
          <w:b w:val="false"/>
          <w:i w:val="false"/>
          <w:color w:val="000000"/>
          <w:sz w:val="28"/>
        </w:rPr>
        <w:t>
      8) 7–үдеріс - электрондық құжатты АЖО АЭҮШ тіркеу;</w:t>
      </w:r>
      <w:r>
        <w:br/>
      </w:r>
      <w:r>
        <w:rPr>
          <w:rFonts w:ascii="Times New Roman"/>
          <w:b w:val="false"/>
          <w:i w:val="false"/>
          <w:color w:val="000000"/>
          <w:sz w:val="28"/>
        </w:rPr>
        <w:t>
      9) 2–шарт – электрондық мемлекеттік қызметті көрсету үшін стандартта және қызмет көрсету негіздерінде көрсетілген қоса берілген құжаттардың сәйкестігін тексеру (өңдеу);</w:t>
      </w:r>
      <w:r>
        <w:br/>
      </w:r>
      <w:r>
        <w:rPr>
          <w:rFonts w:ascii="Times New Roman"/>
          <w:b w:val="false"/>
          <w:i w:val="false"/>
          <w:color w:val="000000"/>
          <w:sz w:val="28"/>
        </w:rPr>
        <w:t>
      10) 8–үдеріс - тұтынушының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11) 9–үдеріс - ХҚКО операторымен тұтынушының электрондық мемлекеттік қызметті ұсынушының ЭҮӨШ АЖО құрастырылған қызмет нәтижесін алуы (жұмыссыз ретінде тіркелу туралы анықтама).</w:t>
      </w:r>
      <w:r>
        <w:br/>
      </w:r>
      <w:r>
        <w:rPr>
          <w:rFonts w:ascii="Times New Roman"/>
          <w:b w:val="false"/>
          <w:i w:val="false"/>
          <w:color w:val="000000"/>
          <w:sz w:val="28"/>
        </w:rPr>
        <w:t>
</w:t>
      </w:r>
      <w:r>
        <w:rPr>
          <w:rFonts w:ascii="Times New Roman"/>
          <w:b w:val="false"/>
          <w:i w:val="false"/>
          <w:color w:val="000000"/>
          <w:sz w:val="28"/>
        </w:rPr>
        <w:t>
      9. ЭҮП арқылы қызмет көрсетушінiң адымдық әрекеттерi мен шешiмдерi (электрондық мемлекеттiк қызмет көрсету кезінде функционалдық өзара іс-қимылдың </w:t>
      </w:r>
      <w:r>
        <w:rPr>
          <w:rFonts w:ascii="Times New Roman"/>
          <w:b w:val="false"/>
          <w:i w:val="false"/>
          <w:color w:val="000000"/>
          <w:sz w:val="28"/>
        </w:rPr>
        <w:t>N 3 диаграммасы</w:t>
      </w:r>
      <w:r>
        <w:rPr>
          <w:rFonts w:ascii="Times New Roman"/>
          <w:b w:val="false"/>
          <w:i w:val="false"/>
          <w:color w:val="000000"/>
          <w:sz w:val="28"/>
        </w:rPr>
        <w:t>) осы регламенттің </w:t>
      </w:r>
      <w:r>
        <w:rPr>
          <w:rFonts w:ascii="Times New Roman"/>
          <w:b w:val="false"/>
          <w:i w:val="false"/>
          <w:color w:val="000000"/>
          <w:sz w:val="28"/>
        </w:rPr>
        <w:t xml:space="preserve">2-қосымшасында </w:t>
      </w:r>
      <w:r>
        <w:rPr>
          <w:rFonts w:ascii="Times New Roman"/>
          <w:b w:val="false"/>
          <w:i w:val="false"/>
          <w:color w:val="000000"/>
          <w:sz w:val="28"/>
        </w:rPr>
        <w:t>келтірілген:</w:t>
      </w:r>
      <w:r>
        <w:br/>
      </w:r>
      <w:r>
        <w:rPr>
          <w:rFonts w:ascii="Times New Roman"/>
          <w:b w:val="false"/>
          <w:i w:val="false"/>
          <w:color w:val="000000"/>
          <w:sz w:val="28"/>
        </w:rPr>
        <w:t>
      1) тұтынушы ЭҮП тіркеуді ЖСН және пароль (ЭҮП тіркелмеген тұтынушылар үшін жүзеге асырылады) арқылы жүзеге асырады;</w:t>
      </w:r>
      <w:r>
        <w:br/>
      </w:r>
      <w:r>
        <w:rPr>
          <w:rFonts w:ascii="Times New Roman"/>
          <w:b w:val="false"/>
          <w:i w:val="false"/>
          <w:color w:val="000000"/>
          <w:sz w:val="28"/>
        </w:rPr>
        <w:t>
      2) 1-үдеріс – қызметті алу үшін тұтынушының ЖСН және парольді ЭҮП-те енгізу (авторизациялау үрдісі);</w:t>
      </w:r>
      <w:r>
        <w:br/>
      </w:r>
      <w:r>
        <w:rPr>
          <w:rFonts w:ascii="Times New Roman"/>
          <w:b w:val="false"/>
          <w:i w:val="false"/>
          <w:color w:val="000000"/>
          <w:sz w:val="28"/>
        </w:rPr>
        <w:t>
      3) 1-шарт – ЭҮП-да ЖСН және пароль арқылы тіркелген тұтынушының деректерінің түпнұсқалылығын тексеруі;</w:t>
      </w:r>
      <w:r>
        <w:br/>
      </w:r>
      <w:r>
        <w:rPr>
          <w:rFonts w:ascii="Times New Roman"/>
          <w:b w:val="false"/>
          <w:i w:val="false"/>
          <w:color w:val="000000"/>
          <w:sz w:val="28"/>
        </w:rPr>
        <w:t>
      4) 2-үдеріс - тұтынушының мәліметтерінде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(деректер енгізу) толтыруы үшін сұрау салу нысанын экранға шығару,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түріндегі қажетті құжаттардың көшірмесін сұрау салу нысанына бекіту, сонымен қатар тұтынушының сұрау салу куәлігі (қол қою) үшін ЭЦҚ тіркеу куәлігін таңдауы;</w:t>
      </w:r>
      <w:r>
        <w:br/>
      </w:r>
      <w:r>
        <w:rPr>
          <w:rFonts w:ascii="Times New Roman"/>
          <w:b w:val="false"/>
          <w:i w:val="false"/>
          <w:color w:val="000000"/>
          <w:sz w:val="28"/>
        </w:rPr>
        <w:t>
      6) 2–шарт – ЭҮП–да ЭЦҚ тіркеу куәлігінің қолданылу мерзімінің қайтарылған (жойылған) тізімінде болмауын, сонымен қатар сәйкестендіру деректерінің (сұрау салуда көрсетілген ЖСН мен ЭЦҚ–ның тіркеу куәлігінде көрсетілген ЖСН–ның арасындағы) сәйкестігін тексеру;</w:t>
      </w:r>
      <w:r>
        <w:br/>
      </w:r>
      <w:r>
        <w:rPr>
          <w:rFonts w:ascii="Times New Roman"/>
          <w:b w:val="false"/>
          <w:i w:val="false"/>
          <w:color w:val="000000"/>
          <w:sz w:val="28"/>
        </w:rPr>
        <w:t>
      7) 4–үдеріс – тұтынушының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8) 5–үдеріс – тұтынушының ЭЦҚ арқылы қызмет көрсету үшін сұраудың куәлігі және қызметті ұсынушының ЭҮӨШ АЖО қызметті ұсынушыға өңдеу үшін ЭҮП арқылы электронды құжатты (сұрауды) бағыттау;</w:t>
      </w:r>
      <w:r>
        <w:br/>
      </w:r>
      <w:r>
        <w:rPr>
          <w:rFonts w:ascii="Times New Roman"/>
          <w:b w:val="false"/>
          <w:i w:val="false"/>
          <w:color w:val="000000"/>
          <w:sz w:val="28"/>
        </w:rPr>
        <w:t>
      9) 6-үдеріс – электрондық құжатты ЭҮӨШ АЖО-да тіркеу;</w:t>
      </w:r>
      <w:r>
        <w:br/>
      </w:r>
      <w:r>
        <w:rPr>
          <w:rFonts w:ascii="Times New Roman"/>
          <w:b w:val="false"/>
          <w:i w:val="false"/>
          <w:color w:val="000000"/>
          <w:sz w:val="28"/>
        </w:rPr>
        <w:t>
      10) 3-шарт – қызмет көрсетушінің қызметті көрсету үшін негізделген және Стандартта көрсетілген тұтынушының қоса берілген құжаттарының сәйкестігін тексеру (өңдеу);</w:t>
      </w:r>
      <w:r>
        <w:br/>
      </w:r>
      <w:r>
        <w:rPr>
          <w:rFonts w:ascii="Times New Roman"/>
          <w:b w:val="false"/>
          <w:i w:val="false"/>
          <w:color w:val="000000"/>
          <w:sz w:val="28"/>
        </w:rPr>
        <w:t>
      11) 7-үдеріс – тұтынушының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12) 8-үдеріс – тұтынушының орындаушының ЭҮӨШ АЖО құрастырылған қызмет нәтижесін (жұмыссыз ретінде тіркелу туралы анықтама) алуы. Электрондық құжат қызметті ұсынушының уәкілетті тұлғасының ЭЦҚ қолдана отырып құрастырылады.</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сұрау салуының орындалу мәртебесін тексеру тәсілі: "электронды үкімет" порталының "қызметті алу тарихы" веб-порталында, сондай–ақ, ХҚКО немесе қызмет көрсетушіге жүгінген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ақпаратты және кеңесті ЭҮП call орталығының телефоны арқылы алуға болады: (1414).</w:t>
      </w:r>
    </w:p>
    <w:bookmarkEnd w:id="6"/>
    <w:bookmarkStart w:name="z20" w:id="7"/>
    <w:p>
      <w:pPr>
        <w:spacing w:after="0"/>
        <w:ind w:left="0"/>
        <w:jc w:val="left"/>
      </w:pPr>
      <w:r>
        <w:rPr>
          <w:rFonts w:ascii="Times New Roman"/>
          <w:b/>
          <w:i w:val="false"/>
          <w:color w:val="000000"/>
        </w:rPr>
        <w:t xml:space="preserve"> 
3. Электрондық мемлекеттiк қызмет көрсету</w:t>
      </w:r>
      <w:r>
        <w:br/>
      </w:r>
      <w:r>
        <w:rPr>
          <w:rFonts w:ascii="Times New Roman"/>
          <w:b/>
          <w:i w:val="false"/>
          <w:color w:val="000000"/>
        </w:rPr>
        <w:t>
үдерiсiндегi іс-қимыл тәртiбiн сипаттау</w:t>
      </w:r>
    </w:p>
    <w:bookmarkEnd w:id="7"/>
    <w:bookmarkStart w:name="z21" w:id="8"/>
    <w:p>
      <w:pPr>
        <w:spacing w:after="0"/>
        <w:ind w:left="0"/>
        <w:jc w:val="both"/>
      </w:pPr>
      <w:r>
        <w:rPr>
          <w:rFonts w:ascii="Times New Roman"/>
          <w:b w:val="false"/>
          <w:i w:val="false"/>
          <w:color w:val="000000"/>
          <w:sz w:val="28"/>
        </w:rPr>
        <w:t>
      12. Электрондық мемлекеттiк қызметтi көрсету үдерiсiне қатысатын ҚФБ:</w:t>
      </w:r>
      <w:r>
        <w:br/>
      </w:r>
      <w:r>
        <w:rPr>
          <w:rFonts w:ascii="Times New Roman"/>
          <w:b w:val="false"/>
          <w:i w:val="false"/>
          <w:color w:val="000000"/>
          <w:sz w:val="28"/>
        </w:rPr>
        <w:t>
      Қызмет көрсетуші;</w:t>
      </w:r>
      <w:r>
        <w:br/>
      </w:r>
      <w:r>
        <w:rPr>
          <w:rFonts w:ascii="Times New Roman"/>
          <w:b w:val="false"/>
          <w:i w:val="false"/>
          <w:color w:val="000000"/>
          <w:sz w:val="28"/>
        </w:rPr>
        <w:t>
      ХҚКО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ЭҮӨШ;</w:t>
      </w:r>
      <w:r>
        <w:br/>
      </w:r>
      <w:r>
        <w:rPr>
          <w:rFonts w:ascii="Times New Roman"/>
          <w:b w:val="false"/>
          <w:i w:val="false"/>
          <w:color w:val="000000"/>
          <w:sz w:val="28"/>
        </w:rPr>
        <w:t>
      ЭҮӨШ АЖО;</w:t>
      </w:r>
      <w:r>
        <w:br/>
      </w:r>
      <w:r>
        <w:rPr>
          <w:rFonts w:ascii="Times New Roman"/>
          <w:b w:val="false"/>
          <w:i w:val="false"/>
          <w:color w:val="000000"/>
          <w:sz w:val="28"/>
        </w:rPr>
        <w:t>
      ХҚКО АЖ АЖО;</w:t>
      </w:r>
      <w:r>
        <w:br/>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іс-қимылдың орындалу мерзiмiн көрсете отырып, ҚФБ iс-қимылы (функциялар, рәсімдер, операциялар) дәйектiлiгiнiң мәтiндiк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олардың сипаттамасына сәйкес мемлекеттік органдардың, мемлекеттік мекемелердің немесе басқа да ұйымдардың құрылымдық бөлімшелері (электрондық мемлекеттiк қызмет көрсету үрдiсiнде) iс-қимылының қисынды дәйектiлiгi арасындағы өзара байланысты көрсететiн диаграмма келтiрiлген.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үдерісіне қойылатын талаптар:</w:t>
      </w:r>
      <w:r>
        <w:br/>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2) тұтастығы (рұқсат етілмеген ақпаратты өзгертуден қорғау);</w:t>
      </w:r>
      <w:r>
        <w:br/>
      </w:r>
      <w:r>
        <w:rPr>
          <w:rFonts w:ascii="Times New Roman"/>
          <w:b w:val="false"/>
          <w:i w:val="false"/>
          <w:color w:val="000000"/>
          <w:sz w:val="28"/>
        </w:rPr>
        <w:t>
      3) қол жетімділік (рұқсат етілмеген ақпарат пен ресурстарды ұстап қалудан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тұлғада ЖСН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тұтынушыда ЭЦҚ болуы.</w:t>
      </w:r>
    </w:p>
    <w:bookmarkEnd w:id="8"/>
    <w:bookmarkStart w:name="z27" w:id="9"/>
    <w:p>
      <w:pPr>
        <w:spacing w:after="0"/>
        <w:ind w:left="0"/>
        <w:jc w:val="both"/>
      </w:pPr>
      <w:r>
        <w:rPr>
          <w:rFonts w:ascii="Times New Roman"/>
          <w:b w:val="false"/>
          <w:i w:val="false"/>
          <w:color w:val="000000"/>
          <w:sz w:val="28"/>
        </w:rPr>
        <w:t xml:space="preserve">
2013 жылғы 19 сәуір "Мемлекеттік  </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xml:space="preserve">
жеке тұрғын үй қорынан жергілікті </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N 378/5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28" w:id="10"/>
    <w:p>
      <w:pPr>
        <w:spacing w:after="0"/>
        <w:ind w:left="0"/>
        <w:jc w:val="left"/>
      </w:pPr>
      <w:r>
        <w:rPr>
          <w:rFonts w:ascii="Times New Roman"/>
          <w:b/>
          <w:i w:val="false"/>
          <w:color w:val="000000"/>
        </w:rPr>
        <w:t xml:space="preserve"> 
1 кесте. Қызмет көрсетуші арқылы ҚФБ әрекеттердiң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304"/>
        <w:gridCol w:w="2458"/>
        <w:gridCol w:w="2088"/>
        <w:gridCol w:w="2461"/>
        <w:gridCol w:w="2264"/>
      </w:tblGrid>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(жұмыстар барысының, ағынының) N</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r>
      <w:tr>
        <w:trPr>
          <w:trHeight w:val="16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рәсiмдердiң, операцияның) атауы және олардың сипаттамасы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АЭҮШ АЖО-да авторизация ланады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Қызметкермен қызмет көрсетушіні таңдау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сұранымды ЖТ ММБ-ға жіберу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деректерінің болмауы туралы хабарламаны қалыптастыру</w:t>
            </w:r>
          </w:p>
        </w:tc>
      </w:tr>
      <w:tr>
        <w:trPr>
          <w:trHeight w:val="12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сәттi қалыптастыру туралы ескертудiң шығуы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маршрутизациялау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r>
      <w:tr>
        <w:trPr>
          <w:trHeight w:val="4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бұзушылықтар болса; 5 – егер бұзушылықтар болмаса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2840"/>
        <w:gridCol w:w="3388"/>
        <w:gridCol w:w="3211"/>
      </w:tblGrid>
      <w:tr>
        <w:trPr>
          <w:trHeight w:val="675"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АЖО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АЖО</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АЖО</w:t>
            </w:r>
          </w:p>
        </w:tc>
      </w:tr>
      <w:tr>
        <w:trPr>
          <w:trHeight w:val="168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және ЭЦҚ куәлігін қоса бере отырып сұранымның нысанын толтыру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АЭҮШ АЖО-да тіркеу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қалыптастырады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245"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 хабарламаны қалыптастыру</w:t>
            </w:r>
          </w:p>
        </w:tc>
      </w:tr>
      <w:tr>
        <w:trPr>
          <w:trHeight w:val="495"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2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 8 – егер бұзушылықтар болмаса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1"/>
    <w:p>
      <w:pPr>
        <w:spacing w:after="0"/>
        <w:ind w:left="0"/>
        <w:jc w:val="left"/>
      </w:pPr>
      <w:r>
        <w:rPr>
          <w:rFonts w:ascii="Times New Roman"/>
          <w:b/>
          <w:i w:val="false"/>
          <w:color w:val="000000"/>
        </w:rPr>
        <w:t xml:space="preserve"> 
2-кесте. ХҚКО арқылы ҚФБ әрекеттердiң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697"/>
        <w:gridCol w:w="1916"/>
        <w:gridCol w:w="2268"/>
        <w:gridCol w:w="2093"/>
        <w:gridCol w:w="2464"/>
      </w:tblGrid>
      <w:tr>
        <w:trPr>
          <w:trHeight w:val="6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(жұмыстар барысының, ағынының) N</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19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рәсiмдердiң, операцияның) атауы және олардың сипаттамасы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мен пароль арқылы ХҚКО операторы авторизацияланады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осы сұранымдарды қалыптастырады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БНАЖ-ге сұранымды жіберу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жоқтығына байланысты деректерді алуға мүмкіндігі жоқ туралы хабарламаны қалыптастырады</w:t>
            </w:r>
          </w:p>
        </w:tc>
      </w:tr>
      <w:tr>
        <w:trPr>
          <w:trHeight w:val="16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сәттi қалыптастыру туралы ескертудiң шығуы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болса; 5 – егер бұзушылықтар болмаса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460"/>
        <w:gridCol w:w="2265"/>
        <w:gridCol w:w="2268"/>
        <w:gridCol w:w="2460"/>
      </w:tblGrid>
      <w:tr>
        <w:trPr>
          <w:trHeight w:val="675"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АЖО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АЖО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АЖО</w:t>
            </w:r>
          </w:p>
        </w:tc>
      </w:tr>
      <w:tr>
        <w:trPr>
          <w:trHeight w:val="195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үлгісіне қажетті құжаттарды және ЭСҚ куәлігін қоса бере отырып сұранымды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АЖО-ға куәландырылған (қол қойылған) құжатты жіберу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сұрау салынатын қызметтен бас тарту туралы хабарламаны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35"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сәттi қалыптастыру туралы ескертудiң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 хабарламаны қалыптастыру</w:t>
            </w:r>
          </w:p>
        </w:tc>
      </w:tr>
      <w:tr>
        <w:trPr>
          <w:trHeight w:val="30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825"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2"/>
    <w:p>
      <w:pPr>
        <w:spacing w:after="0"/>
        <w:ind w:left="0"/>
        <w:jc w:val="left"/>
      </w:pPr>
      <w:r>
        <w:rPr>
          <w:rFonts w:ascii="Times New Roman"/>
          <w:b/>
          <w:i w:val="false"/>
          <w:color w:val="000000"/>
        </w:rPr>
        <w:t xml:space="preserve"> 
3 кесте. ЭҮП арқылы ҚФБ әрекеттердiң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237"/>
        <w:gridCol w:w="3069"/>
        <w:gridCol w:w="2479"/>
        <w:gridCol w:w="2670"/>
      </w:tblGrid>
      <w:tr>
        <w:trPr>
          <w:trHeight w:val="6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(жұмыстар барысының, ағынының) N</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рәсiмдердiң, операцияның) атауы және олардың сипаттамасы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ЭҮП-да авторизацияланады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мәліметтерінде бұзушылықтар болуына байланысты бас тарту туралы хабарламаны қалыптастырады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осы сұранымдарды ЭСҚ тұтынушының таңдауымен қалыптастырады</w:t>
            </w:r>
          </w:p>
        </w:tc>
      </w:tr>
      <w:tr>
        <w:trPr>
          <w:trHeight w:val="10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сәттi қалыптастыру туралы ескертудiң шығуы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деректерінде бұзушылықтар болса; 3 – егер авторизациялау сәтті өтсе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болса; 5 – егер бұзушылықтар болмаса</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2466"/>
        <w:gridCol w:w="2256"/>
        <w:gridCol w:w="2256"/>
        <w:gridCol w:w="2656"/>
      </w:tblGrid>
      <w:tr>
        <w:trPr>
          <w:trHeight w:val="67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АЖО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АЖО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АЖО</w:t>
            </w:r>
          </w:p>
        </w:tc>
      </w:tr>
      <w:tr>
        <w:trPr>
          <w:trHeight w:val="79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мәліметтерінде бұзушылықтар болуына байланысты бас тарту туралы хабарламаны қалыптастырады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арқылы куәландырылған (қол қойылған) және сұранымды АЭҮШ АЖО-ға жіберу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қалыптастырады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08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бейнеленуі</w:t>
            </w:r>
          </w:p>
        </w:tc>
      </w:tr>
      <w:tr>
        <w:trPr>
          <w:trHeight w:val="30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82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тұтынушының деректерінде бұзушылықтар болса; 8 – егер бұзушылықтар болмаса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13"/>
    <w:p>
      <w:pPr>
        <w:spacing w:after="0"/>
        <w:ind w:left="0"/>
        <w:jc w:val="both"/>
      </w:pPr>
      <w:r>
        <w:rPr>
          <w:rFonts w:ascii="Times New Roman"/>
          <w:b w:val="false"/>
          <w:i w:val="false"/>
          <w:color w:val="000000"/>
          <w:sz w:val="28"/>
        </w:rPr>
        <w:t xml:space="preserve">
2013 жылғы 19 сәуір "Мемлекеттік  </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xml:space="preserve">
жеке тұрғын үй қорынан жергілікті </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N 378/5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32" w:id="14"/>
    <w:p>
      <w:pPr>
        <w:spacing w:after="0"/>
        <w:ind w:left="0"/>
        <w:jc w:val="left"/>
      </w:pPr>
      <w:r>
        <w:rPr>
          <w:rFonts w:ascii="Times New Roman"/>
          <w:b/>
          <w:i w:val="false"/>
          <w:color w:val="000000"/>
        </w:rPr>
        <w:t xml:space="preserve"> 
Қызмет көрсетуші арқылы электрондық мемлекеттік қызметтерді</w:t>
      </w:r>
      <w:r>
        <w:br/>
      </w:r>
      <w:r>
        <w:rPr>
          <w:rFonts w:ascii="Times New Roman"/>
          <w:b/>
          <w:i w:val="false"/>
          <w:color w:val="000000"/>
        </w:rPr>
        <w:t>
көрсету кезінде функционалдық іс-қимылдың N 1 диаграммасы</w:t>
      </w:r>
    </w:p>
    <w:bookmarkEnd w:id="14"/>
    <w:p>
      <w:pPr>
        <w:spacing w:after="0"/>
        <w:ind w:left="0"/>
        <w:jc w:val="both"/>
      </w:pPr>
      <w:r>
        <w:drawing>
          <wp:inline distT="0" distB="0" distL="0" distR="0">
            <wp:extent cx="118110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0" cy="6375400"/>
                    </a:xfrm>
                    <a:prstGeom prst="rect">
                      <a:avLst/>
                    </a:prstGeom>
                  </pic:spPr>
                </pic:pic>
              </a:graphicData>
            </a:graphic>
          </wp:inline>
        </w:drawing>
      </w:r>
    </w:p>
    <w:bookmarkStart w:name="z33" w:id="15"/>
    <w:p>
      <w:pPr>
        <w:spacing w:after="0"/>
        <w:ind w:left="0"/>
        <w:jc w:val="left"/>
      </w:pPr>
      <w:r>
        <w:rPr>
          <w:rFonts w:ascii="Times New Roman"/>
          <w:b/>
          <w:i w:val="false"/>
          <w:color w:val="000000"/>
        </w:rPr>
        <w:t xml:space="preserve"> 
ХҚКО АЖ арқылы электрондық мемлекеттік қызметтерді</w:t>
      </w:r>
      <w:r>
        <w:br/>
      </w:r>
      <w:r>
        <w:rPr>
          <w:rFonts w:ascii="Times New Roman"/>
          <w:b/>
          <w:i w:val="false"/>
          <w:color w:val="000000"/>
        </w:rPr>
        <w:t>
көрсету кезінде функционалдық іс-қимылдың N 2 диаграммасы</w:t>
      </w:r>
    </w:p>
    <w:bookmarkEnd w:id="15"/>
    <w:p>
      <w:pPr>
        <w:spacing w:after="0"/>
        <w:ind w:left="0"/>
        <w:jc w:val="both"/>
      </w:pPr>
      <w:r>
        <w:drawing>
          <wp:inline distT="0" distB="0" distL="0" distR="0">
            <wp:extent cx="120904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090400" cy="6616700"/>
                    </a:xfrm>
                    <a:prstGeom prst="rect">
                      <a:avLst/>
                    </a:prstGeom>
                  </pic:spPr>
                </pic:pic>
              </a:graphicData>
            </a:graphic>
          </wp:inline>
        </w:drawing>
      </w:r>
    </w:p>
    <w:bookmarkStart w:name="z34" w:id="16"/>
    <w:p>
      <w:pPr>
        <w:spacing w:after="0"/>
        <w:ind w:left="0"/>
        <w:jc w:val="left"/>
      </w:pPr>
      <w:r>
        <w:rPr>
          <w:rFonts w:ascii="Times New Roman"/>
          <w:b/>
          <w:i w:val="false"/>
          <w:color w:val="000000"/>
        </w:rPr>
        <w:t xml:space="preserve"> 
ЭҮП арқылы электрондық мемлекеттік қызметтерді көрсету</w:t>
      </w:r>
      <w:r>
        <w:br/>
      </w:r>
      <w:r>
        <w:rPr>
          <w:rFonts w:ascii="Times New Roman"/>
          <w:b/>
          <w:i w:val="false"/>
          <w:color w:val="000000"/>
        </w:rPr>
        <w:t>
кезінде функционалдық іс-қимылдың N 3 диаграммасы</w:t>
      </w:r>
    </w:p>
    <w:bookmarkEnd w:id="16"/>
    <w:p>
      <w:pPr>
        <w:spacing w:after="0"/>
        <w:ind w:left="0"/>
        <w:jc w:val="both"/>
      </w:pPr>
      <w:r>
        <w:drawing>
          <wp:inline distT="0" distB="0" distL="0" distR="0">
            <wp:extent cx="118618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861800" cy="6756400"/>
                    </a:xfrm>
                    <a:prstGeom prst="rect">
                      <a:avLst/>
                    </a:prstGeom>
                  </pic:spPr>
                </pic:pic>
              </a:graphicData>
            </a:graphic>
          </wp:inline>
        </w:drawing>
      </w:r>
    </w:p>
    <w:bookmarkStart w:name="z35"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76073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07300" cy="7772400"/>
                    </a:xfrm>
                    <a:prstGeom prst="rect">
                      <a:avLst/>
                    </a:prstGeom>
                  </pic:spPr>
                </pic:pic>
              </a:graphicData>
            </a:graphic>
          </wp:inline>
        </w:drawing>
      </w:r>
    </w:p>
    <w:bookmarkStart w:name="z36" w:id="18"/>
    <w:p>
      <w:pPr>
        <w:spacing w:after="0"/>
        <w:ind w:left="0"/>
        <w:jc w:val="both"/>
      </w:pPr>
      <w:r>
        <w:rPr>
          <w:rFonts w:ascii="Times New Roman"/>
          <w:b w:val="false"/>
          <w:i w:val="false"/>
          <w:color w:val="000000"/>
          <w:sz w:val="28"/>
        </w:rPr>
        <w:t xml:space="preserve">
2013 жылғы 19 сәуір "Мемлекеттік  </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xml:space="preserve">
жеке тұрғын үй қорынан жергілікті </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N 378/5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8"/>
    <w:bookmarkStart w:name="z37" w:id="19"/>
    <w:p>
      <w:pPr>
        <w:spacing w:after="0"/>
        <w:ind w:left="0"/>
        <w:jc w:val="left"/>
      </w:pPr>
      <w:r>
        <w:rPr>
          <w:rFonts w:ascii="Times New Roman"/>
          <w:b/>
          <w:i w:val="false"/>
          <w:color w:val="000000"/>
        </w:rPr>
        <w:t xml:space="preserve"> 
Электрондық мемлекеттік қызметтің көрсеткіштерін анықтауға</w:t>
      </w:r>
      <w:r>
        <w:br/>
      </w:r>
      <w:r>
        <w:rPr>
          <w:rFonts w:ascii="Times New Roman"/>
          <w:b/>
          <w:i w:val="false"/>
          <w:color w:val="000000"/>
        </w:rPr>
        <w:t>
арналған сауалнама үлгісі: "сапа" және "қолжетімділік"</w:t>
      </w:r>
      <w:r>
        <w:br/>
      </w:r>
      <w:r>
        <w:rPr>
          <w:rFonts w:ascii="Times New Roman"/>
          <w:b/>
          <w:i w:val="false"/>
          <w:color w:val="000000"/>
        </w:rPr>
        <w:t>
____________________________________________________________</w:t>
      </w:r>
      <w:r>
        <w:br/>
      </w:r>
      <w:r>
        <w:rPr>
          <w:rFonts w:ascii="Times New Roman"/>
          <w:b/>
          <w:i w:val="false"/>
          <w:color w:val="000000"/>
        </w:rPr>
        <w:t>
(қызмет атауы)</w:t>
      </w:r>
    </w:p>
    <w:bookmarkEnd w:id="19"/>
    <w:p>
      <w:pPr>
        <w:spacing w:after="0"/>
        <w:ind w:left="0"/>
        <w:jc w:val="both"/>
      </w:pPr>
      <w:r>
        <w:rPr>
          <w:rFonts w:ascii="Times New Roman"/>
          <w:b w:val="false"/>
          <w:i w:val="false"/>
          <w:color w:val="000000"/>
          <w:sz w:val="28"/>
        </w:rPr>
        <w:t>      1. Сізді электрондық мемлекеттік қызмет көрсету үдерісі мен нәтижесінің сапасы қанағаттандырды ма?</w:t>
      </w:r>
      <w:r>
        <w:br/>
      </w:r>
      <w:r>
        <w:rPr>
          <w:rFonts w:ascii="Times New Roman"/>
          <w:b w:val="false"/>
          <w:i w:val="false"/>
          <w:color w:val="000000"/>
          <w:sz w:val="28"/>
        </w:rPr>
        <w:t>
      1) қанағаттандырған жоқ;</w:t>
      </w:r>
      <w:r>
        <w:br/>
      </w:r>
      <w:r>
        <w:rPr>
          <w:rFonts w:ascii="Times New Roman"/>
          <w:b w:val="false"/>
          <w:i w:val="false"/>
          <w:color w:val="000000"/>
          <w:sz w:val="28"/>
        </w:rPr>
        <w:t>
      2) жартылай қанағаттандырды;</w:t>
      </w:r>
      <w:r>
        <w:br/>
      </w:r>
      <w:r>
        <w:rPr>
          <w:rFonts w:ascii="Times New Roman"/>
          <w:b w:val="false"/>
          <w:i w:val="false"/>
          <w:color w:val="000000"/>
          <w:sz w:val="28"/>
        </w:rPr>
        <w:t>
      3) қанағаттандырды.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қанағаттандырды ма?</w:t>
      </w:r>
      <w:r>
        <w:br/>
      </w:r>
      <w:r>
        <w:rPr>
          <w:rFonts w:ascii="Times New Roman"/>
          <w:b w:val="false"/>
          <w:i w:val="false"/>
          <w:color w:val="000000"/>
          <w:sz w:val="28"/>
        </w:rPr>
        <w:t>
      1) қанағаттандырған жоқ;</w:t>
      </w:r>
      <w:r>
        <w:br/>
      </w:r>
      <w:r>
        <w:rPr>
          <w:rFonts w:ascii="Times New Roman"/>
          <w:b w:val="false"/>
          <w:i w:val="false"/>
          <w:color w:val="000000"/>
          <w:sz w:val="28"/>
        </w:rPr>
        <w:t>
      2) жартылай қанағаттандырды;</w:t>
      </w:r>
      <w:r>
        <w:br/>
      </w:r>
      <w:r>
        <w:rPr>
          <w:rFonts w:ascii="Times New Roman"/>
          <w:b w:val="false"/>
          <w:i w:val="false"/>
          <w:color w:val="000000"/>
          <w:sz w:val="28"/>
        </w:rPr>
        <w:t>
      3) қанағаттандырды.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