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f5db" w14:textId="f6ff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2013 жылғы 12 ақпандағы N 156/2 қаулысы. Павлодар облысының Әділет департаментінде 2013 жылғы 13 наурызда N 3480 болып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bookmarkStart w:name="z5"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N 156/2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"Екiншi және үшiншi, жасөспiрiмдер арасындағы бірiншi, екiншi</w:t>
      </w:r>
      <w:r>
        <w:br/>
      </w:r>
      <w:r>
        <w:rPr>
          <w:rFonts w:ascii="Times New Roman"/>
          <w:b/>
          <w:i w:val="false"/>
          <w:color w:val="000000"/>
        </w:rPr>
        <w:t>
және үшiншi, біліктiлiгi жоғары және орта деңгейдегi екiншi</w:t>
      </w:r>
      <w:r>
        <w:br/>
      </w:r>
      <w:r>
        <w:rPr>
          <w:rFonts w:ascii="Times New Roman"/>
          <w:b/>
          <w:i w:val="false"/>
          <w:color w:val="000000"/>
        </w:rPr>
        <w:t>
санатты жаттықтырушы, біліктiлiгi жоғары деңгейдегi екiншi</w:t>
      </w:r>
      <w:r>
        <w:br/>
      </w:r>
      <w:r>
        <w:rPr>
          <w:rFonts w:ascii="Times New Roman"/>
          <w:b/>
          <w:i w:val="false"/>
          <w:color w:val="000000"/>
        </w:rPr>
        <w:t>
санатты нұсқаушы-спортшы, біліктiлiгi жоғары және орта</w:t>
      </w:r>
      <w:r>
        <w:br/>
      </w:r>
      <w:r>
        <w:rPr>
          <w:rFonts w:ascii="Times New Roman"/>
          <w:b/>
          <w:i w:val="false"/>
          <w:color w:val="000000"/>
        </w:rPr>
        <w:t>
деңгейдегi екiншi санатты әдiскер, спорт төрешiсi спорттық</w:t>
      </w:r>
      <w:r>
        <w:br/>
      </w:r>
      <w:r>
        <w:rPr>
          <w:rFonts w:ascii="Times New Roman"/>
          <w:b/>
          <w:i w:val="false"/>
          <w:color w:val="000000"/>
        </w:rPr>
        <w:t>
разрядтары мен санаттарын беру"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 "Екібастұз әкімдігінің дене шынықтыру және спорт бөлімі" мемлекеттік мекемесімен (бұдан әрі - өкілетті орган) "Павлодар облысының халыққа қызмет көрсету орталығы" Республикалық мемлекеттік кәсіпорынның Екібастұз қаласының филиалы, (бұдан әрі - орталық) арқылы мына мекенжай бойынша көрсетіледі: 141200, Павлодар облысы, Екібастұз қаласы, Мәшһүр Жүсіп көшесі, 92/2, телефоны 8 (7187) 776693, жұмыс кестесі: демалыс және мереке күндерінен басқа күн сайын: сағат 9.00-ден сағат 20.00-ге дейін, сайты: ekb_con@mail.ru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қызметі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кызмет регламентін бекіту туралы мемлекеттік қызметін көрсетудің стандартын бекіту туралы Қазақстан Республикасы Үкіметінің 2012 жылғы 27 шілдедегі N 981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стандарт</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нәтижесі қағаз жеткізгіште 5 жыл мерзімге спорттық разряд немесе санат беру туралы бұйрықтан үзінді не мемлекеттік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 - алушы) спорттық разрядтары мен біліктіліктерді ресми тану мақсатында көрсетіледі.</w:t>
      </w:r>
    </w:p>
    <w:bookmarkEnd w:id="4"/>
    <w:bookmarkStart w:name="z14"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15" w:id="6"/>
    <w:p>
      <w:pPr>
        <w:spacing w:after="0"/>
        <w:ind w:left="0"/>
        <w:jc w:val="both"/>
      </w:pP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алушы жүгінген сәттен бастап күнтізбелік отыз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жиырма минуттан аспайды;</w:t>
      </w:r>
      <w:r>
        <w:br/>
      </w:r>
      <w:r>
        <w:rPr>
          <w:rFonts w:ascii="Times New Roman"/>
          <w:b w:val="false"/>
          <w:i w:val="false"/>
          <w:color w:val="000000"/>
          <w:sz w:val="28"/>
        </w:rPr>
        <w:t>
</w:t>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мемлекеттік қызмет көрсетілмейді.</w:t>
      </w:r>
    </w:p>
    <w:bookmarkEnd w:id="6"/>
    <w:bookmarkStart w:name="z21"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22" w:id="8"/>
    <w:p>
      <w:pPr>
        <w:spacing w:after="0"/>
        <w:ind w:left="0"/>
        <w:jc w:val="both"/>
      </w:pPr>
      <w:r>
        <w:rPr>
          <w:rFonts w:ascii="Times New Roman"/>
          <w:b w:val="false"/>
          <w:i w:val="false"/>
          <w:color w:val="000000"/>
          <w:sz w:val="28"/>
        </w:rPr>
        <w:t>
      10.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орталыққа алушы ұсынған кезде көрсетіледі.</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тапсыру кезінде алушыға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мәліметтер көрсетілген тиісті құжаттардың алынғаны жөнінде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барысында келесі құрылымдық-функционалдық бірліктер (бұдан әрі – бірліктер) жұмыс істейді:</w:t>
      </w:r>
      <w:r>
        <w:br/>
      </w:r>
      <w:r>
        <w:rPr>
          <w:rFonts w:ascii="Times New Roman"/>
          <w:b w:val="false"/>
          <w:i w:val="false"/>
          <w:color w:val="000000"/>
          <w:sz w:val="28"/>
        </w:rPr>
        <w:t>
</w:t>
      </w:r>
      <w:r>
        <w:rPr>
          <w:rFonts w:ascii="Times New Roman"/>
          <w:b w:val="false"/>
          <w:i w:val="false"/>
          <w:color w:val="000000"/>
          <w:sz w:val="28"/>
        </w:rPr>
        <w:t>
      өкілетті органның маманы;</w:t>
      </w:r>
      <w:r>
        <w:br/>
      </w:r>
      <w:r>
        <w:rPr>
          <w:rFonts w:ascii="Times New Roman"/>
          <w:b w:val="false"/>
          <w:i w:val="false"/>
          <w:color w:val="000000"/>
          <w:sz w:val="28"/>
        </w:rPr>
        <w:t>
</w:t>
      </w:r>
      <w:r>
        <w:rPr>
          <w:rFonts w:ascii="Times New Roman"/>
          <w:b w:val="false"/>
          <w:i w:val="false"/>
          <w:color w:val="000000"/>
          <w:sz w:val="28"/>
        </w:rPr>
        <w:t>
      өкілетті органның басшысы.</w:t>
      </w:r>
      <w:r>
        <w:br/>
      </w:r>
      <w:r>
        <w:rPr>
          <w:rFonts w:ascii="Times New Roman"/>
          <w:b w:val="false"/>
          <w:i w:val="false"/>
          <w:color w:val="000000"/>
          <w:sz w:val="28"/>
        </w:rPr>
        <w:t>
</w:t>
      </w:r>
      <w:r>
        <w:rPr>
          <w:rFonts w:ascii="Times New Roman"/>
          <w:b w:val="false"/>
          <w:i w:val="false"/>
          <w:color w:val="000000"/>
          <w:sz w:val="28"/>
        </w:rPr>
        <w:t>
      13. Әрбір әкімшілік әрекетті (ресімді) орындау мерзімі, көрсетілген әр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әкімшілік әрекеттердің арасындағы логикалық кезектілігі, өзара әрекеттестікті анықтайтын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Мемлекеттік қызметті қөрсететін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15. Лауазымды тұлғалар мемлекеттік қызмет қөрсету барысында қабылдаған шешімдері мен әрекеттері (әрекетсіздігі) үшін Қазақстан Республикасының зандарымен белгіленген тәртіпте жауапты.</w:t>
      </w:r>
    </w:p>
    <w:bookmarkEnd w:id="10"/>
    <w:bookmarkStart w:name="z31" w:id="11"/>
    <w:p>
      <w:pPr>
        <w:spacing w:after="0"/>
        <w:ind w:left="0"/>
        <w:jc w:val="both"/>
      </w:pPr>
      <w:r>
        <w:rPr>
          <w:rFonts w:ascii="Times New Roman"/>
          <w:b w:val="false"/>
          <w:i w:val="false"/>
          <w:color w:val="000000"/>
          <w:sz w:val="28"/>
        </w:rPr>
        <w:t xml:space="preserve">
2013 жылғы 12 ақпандағы "Екiншi және </w:t>
      </w:r>
      <w:r>
        <w:br/>
      </w:r>
      <w:r>
        <w:rPr>
          <w:rFonts w:ascii="Times New Roman"/>
          <w:b w:val="false"/>
          <w:i w:val="false"/>
          <w:color w:val="000000"/>
          <w:sz w:val="28"/>
        </w:rPr>
        <w:t xml:space="preserve">
үшiншi, жасөспiрiмдер арасындағы    </w:t>
      </w:r>
      <w:r>
        <w:br/>
      </w:r>
      <w:r>
        <w:rPr>
          <w:rFonts w:ascii="Times New Roman"/>
          <w:b w:val="false"/>
          <w:i w:val="false"/>
          <w:color w:val="000000"/>
          <w:sz w:val="28"/>
        </w:rPr>
        <w:t>
бірiншi, екiншi және үшiншi,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мемлекеттiк қызмет регламентіне N 156/2</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Әкімшілік әрекеттердің (рәсімдердің) өзара</w:t>
      </w:r>
      <w:r>
        <w:br/>
      </w:r>
      <w:r>
        <w:rPr>
          <w:rFonts w:ascii="Times New Roman"/>
          <w:b/>
          <w:i w:val="false"/>
          <w:color w:val="000000"/>
        </w:rPr>
        <w:t>
қатынастары мен жүйелілігінің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696"/>
        <w:gridCol w:w="1914"/>
        <w:gridCol w:w="2759"/>
        <w:gridCol w:w="2422"/>
        <w:gridCol w:w="2296"/>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(жүрістің, жұмыс легінің) әрекеті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(жүріс, жұмыс легінің) N</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басшысы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басшысы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маманы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сипаттамасы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Алушыдан қажеттік құжаттарды қабылдайды және тіркейді, қолхат береді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қарастырады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 не мемлекеттік қызмет көрсетуден бас тарту туралы дәлелді жауап жобасын әзірлейді және келіседі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 бұйрықтан үзінді не мемлекеттік қызмет көрсетуден бас тарту туралы дәлелді жауап қол қояды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Бұйрықтан үзінді не дәлелді жауап журналда тіркейді және центрға береді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Қарарын қояды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 не мемлекеттік қызмет көрсетуден бас тарту туралы дәлелді жауап жобасы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бұйрықтан үзінді не мемлекеттік қызмет көрсетуден бас тарту туралы дәлелді жауап</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бұйрықтан үзінді не мемлекеттік қызмет көрсетуден бас тарту туралы дәлелді жауап</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күнтізбелік күн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әрекеттің нөмірі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xml:space="preserve">
2013 жылғы 12 ақпандағы "Екiншi және </w:t>
      </w:r>
      <w:r>
        <w:br/>
      </w:r>
      <w:r>
        <w:rPr>
          <w:rFonts w:ascii="Times New Roman"/>
          <w:b w:val="false"/>
          <w:i w:val="false"/>
          <w:color w:val="000000"/>
          <w:sz w:val="28"/>
        </w:rPr>
        <w:t xml:space="preserve">
үшiншi, жасөспiрiмдер арасындағы    </w:t>
      </w:r>
      <w:r>
        <w:br/>
      </w:r>
      <w:r>
        <w:rPr>
          <w:rFonts w:ascii="Times New Roman"/>
          <w:b w:val="false"/>
          <w:i w:val="false"/>
          <w:color w:val="000000"/>
          <w:sz w:val="28"/>
        </w:rPr>
        <w:t>
бірiншi, екiншi және үшiншi, біліктiлiгi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біліктiлiгi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біліктiлiгi жоғары</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мемлекеттiк қызмет регламентіне N 156/2</w:t>
      </w:r>
      <w:r>
        <w:br/>
      </w:r>
      <w:r>
        <w:rPr>
          <w:rFonts w:ascii="Times New Roman"/>
          <w:b w:val="false"/>
          <w:i w:val="false"/>
          <w:color w:val="000000"/>
          <w:sz w:val="28"/>
        </w:rPr>
        <w:t xml:space="preserve">
1-қосымша                 </w:t>
      </w:r>
    </w:p>
    <w:bookmarkEnd w:id="13"/>
    <w:bookmarkStart w:name="z34" w:id="14"/>
    <w:p>
      <w:pPr>
        <w:spacing w:after="0"/>
        <w:ind w:left="0"/>
        <w:jc w:val="left"/>
      </w:pPr>
      <w:r>
        <w:rPr>
          <w:rFonts w:ascii="Times New Roman"/>
          <w:b/>
          <w:i w:val="false"/>
          <w:color w:val="000000"/>
        </w:rPr>
        <w:t xml:space="preserve"> 
Мемлекеттік қызметті көрсету барысында әкімшілік</w:t>
      </w:r>
      <w:r>
        <w:br/>
      </w:r>
      <w:r>
        <w:rPr>
          <w:rFonts w:ascii="Times New Roman"/>
          <w:b/>
          <w:i w:val="false"/>
          <w:color w:val="000000"/>
        </w:rPr>
        <w:t>
іс-әрекеттердің логикалық реттілігі арасындағы</w:t>
      </w:r>
      <w:r>
        <w:br/>
      </w:r>
      <w:r>
        <w:rPr>
          <w:rFonts w:ascii="Times New Roman"/>
          <w:b/>
          <w:i w:val="false"/>
          <w:color w:val="000000"/>
        </w:rPr>
        <w:t>
өзара байланысын көрсететін сызба</w:t>
      </w:r>
    </w:p>
    <w:bookmarkEnd w:id="14"/>
    <w:p>
      <w:pPr>
        <w:spacing w:after="0"/>
        <w:ind w:left="0"/>
        <w:jc w:val="both"/>
      </w:pPr>
      <w:r>
        <w:drawing>
          <wp:inline distT="0" distB="0" distL="0" distR="0">
            <wp:extent cx="69850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0" cy="703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