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29465" w14:textId="f4294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Ақсу аймағының елді мекендердіне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2013 жылғы 20 наурыздағы N 109/14 шешімі. Павлодар облысының Әділет департаментінде 2013 жылғы 15 сәуірде N 3501 болып тіркелді. Күші жойылды - қолдану мерзімінің өтуіне байланысты (Павлодар облысы Ақсу қалалық мәслихатының 2014 жылғы 11 наурыздағы N 1-11/43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Ақсу қалалық мәслихатының 11.03.2014 N 1-11/43 хатымен).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6-бабының 1-тармағы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"Агроөнеркәсіптік кешенді және ауылдық аумақтарды дамытуды мемлекеттік реттеу туралы" Заңының 7-бабының 3-тармағы </w:t>
      </w:r>
      <w:r>
        <w:rPr>
          <w:rFonts w:ascii="Times New Roman"/>
          <w:b w:val="false"/>
          <w:i w:val="false"/>
          <w:color w:val="000000"/>
          <w:sz w:val="28"/>
        </w:rPr>
        <w:t>4) тармақшасына</w:t>
      </w:r>
      <w:r>
        <w:rPr>
          <w:rFonts w:ascii="Times New Roman"/>
          <w:b w:val="false"/>
          <w:i w:val="false"/>
          <w:color w:val="000000"/>
          <w:sz w:val="28"/>
        </w:rPr>
        <w:t>, 18-бабының </w:t>
      </w:r>
      <w:r>
        <w:rPr>
          <w:rFonts w:ascii="Times New Roman"/>
          <w:b w:val="false"/>
          <w:i w:val="false"/>
          <w:color w:val="000000"/>
          <w:sz w:val="28"/>
        </w:rPr>
        <w:t>8-тармағына</w:t>
      </w:r>
      <w:r>
        <w:rPr>
          <w:rFonts w:ascii="Times New Roman"/>
          <w:b w:val="false"/>
          <w:i w:val="false"/>
          <w:color w:val="000000"/>
          <w:sz w:val="28"/>
        </w:rPr>
        <w:t>,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N 183 </w:t>
      </w:r>
      <w:r>
        <w:rPr>
          <w:rFonts w:ascii="Times New Roman"/>
          <w:b w:val="false"/>
          <w:i w:val="false"/>
          <w:color w:val="000000"/>
          <w:sz w:val="28"/>
        </w:rPr>
        <w:t>қаулысына</w:t>
      </w:r>
      <w:r>
        <w:rPr>
          <w:rFonts w:ascii="Times New Roman"/>
          <w:b w:val="false"/>
          <w:i w:val="false"/>
          <w:color w:val="000000"/>
          <w:sz w:val="28"/>
        </w:rPr>
        <w:t xml:space="preserve"> сәйкес, Ақсу қалалық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2013 жылы Ақсу аймағының елді мекендеріне жұмыс істеу және тұру үшін келген денсаулық сақтау, білім беру, әлеуметтік қамсыздандыру, мәдениет, спорт және ветеринария мамандарына жетпіс еселік айлық есептік көрсеткішіне тең сомада көтерме жәрдемақы және тұрғын үй сатып алу үшін бір мың бес жүз еселік айлық есептік көрсеткіштен аспайтын сомада бюджеттік кредит берілсін.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қалалық мәслихаттың әлеуметтік және жастар саясаты, заңдылық пен құқықтық тәртіп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қалалық мәслихаттың хатшысы                М. Омарғалиев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