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8016" w14:textId="9e88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2013 жылғы 11 наурыздағы № 65 қаулысы. Қостанай облысының Әділет департаментінде 2013 жылғы 2 сәуірде № 4077 болып тіркелді</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26.06.2014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w:t>
      </w:r>
      <w:r>
        <w:rPr>
          <w:rFonts w:ascii="Times New Roman"/>
          <w:b w:val="false"/>
          <w:i w:val="false"/>
          <w:color w:val="000000"/>
          <w:sz w:val="28"/>
        </w:rPr>
        <w:t>20 бабына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осы қаулының қосымшасына сәйкес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w:t>
      </w:r>
      <w:r>
        <w:br/>
      </w:r>
      <w:r>
        <w:rPr>
          <w:rFonts w:ascii="Times New Roman"/>
          <w:b w:val="false"/>
          <w:i w:val="false"/>
          <w:color w:val="000000"/>
          <w:sz w:val="28"/>
        </w:rPr>
        <w:t>
      2) аудандық бюджет қаражатынан ең төмен жалақының бір жарым мөлшерiнде қоғамдық жұмыстарда жұмыспен қамтылған азаматтардың еңбек ақысы;</w:t>
      </w:r>
      <w:r>
        <w:br/>
      </w:r>
      <w:r>
        <w:rPr>
          <w:rFonts w:ascii="Times New Roman"/>
          <w:b w:val="false"/>
          <w:i w:val="false"/>
          <w:color w:val="000000"/>
          <w:sz w:val="28"/>
        </w:rPr>
        <w:t>
</w:t>
      </w:r>
      <w:r>
        <w:rPr>
          <w:rFonts w:ascii="Times New Roman"/>
          <w:b w:val="false"/>
          <w:i w:val="false"/>
          <w:color w:val="000000"/>
          <w:sz w:val="28"/>
        </w:rPr>
        <w:t>
      2. Жұмыссыздарды уақытша жұмысқа орналастыру үшін қоғамдық жұмыстар пайдаланылсын.</w:t>
      </w:r>
      <w:r>
        <w:br/>
      </w:r>
      <w:r>
        <w:rPr>
          <w:rFonts w:ascii="Times New Roman"/>
          <w:b w:val="false"/>
          <w:i w:val="false"/>
          <w:color w:val="000000"/>
          <w:sz w:val="28"/>
        </w:rPr>
        <w:t>
</w:t>
      </w:r>
      <w:r>
        <w:rPr>
          <w:rFonts w:ascii="Times New Roman"/>
          <w:b w:val="false"/>
          <w:i w:val="false"/>
          <w:color w:val="000000"/>
          <w:sz w:val="28"/>
        </w:rPr>
        <w:t>
      3. Қоғамдық жұмыстардың ұйымдастырылуы "Ұзынкөл ауданының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"Ұзынкөл ауданының жұмыспен қамту және әлеуметтік бағдарламалар бөлімі" мемлекеттiк мекемесi:</w:t>
      </w:r>
      <w:r>
        <w:br/>
      </w:r>
      <w:r>
        <w:rPr>
          <w:rFonts w:ascii="Times New Roman"/>
          <w:b w:val="false"/>
          <w:i w:val="false"/>
          <w:color w:val="000000"/>
          <w:sz w:val="28"/>
        </w:rPr>
        <w:t>
      1) қоғамдық жұмыстарды орындауға жұмыс берушілермен үлгілік шарттарды жасасын;</w:t>
      </w:r>
      <w:r>
        <w:br/>
      </w:r>
      <w:r>
        <w:rPr>
          <w:rFonts w:ascii="Times New Roman"/>
          <w:b w:val="false"/>
          <w:i w:val="false"/>
          <w:color w:val="000000"/>
          <w:sz w:val="28"/>
        </w:rPr>
        <w:t>
      2) қоғамдық жұмыстардың түрлері, көлемі мен нақты жағдайларын есепке алсын;</w:t>
      </w:r>
      <w:r>
        <w:br/>
      </w:r>
      <w:r>
        <w:rPr>
          <w:rFonts w:ascii="Times New Roman"/>
          <w:b w:val="false"/>
          <w:i w:val="false"/>
          <w:color w:val="000000"/>
          <w:sz w:val="28"/>
        </w:rPr>
        <w:t>
      3) ауданның бюджет қаражатынан қоғамдық жұмыстарға қатысушылардың еңбек ақысын өтеу, оның ішінде Қазақстан Республикасының қолданыстағы заңнамамен белгіленген міндетті зейнетақы жарналарын, табыс салығын төлеу үшін жұмыс берушілердің есеп айырысу шоттарына ақшалай қаражатты аударсын;</w:t>
      </w:r>
      <w:r>
        <w:br/>
      </w:r>
      <w:r>
        <w:rPr>
          <w:rFonts w:ascii="Times New Roman"/>
          <w:b w:val="false"/>
          <w:i w:val="false"/>
          <w:color w:val="000000"/>
          <w:sz w:val="28"/>
        </w:rPr>
        <w:t>
      4) жұмыс берушілерге Қазақстан Республикасының қолданыстағы заңнамасымен белгiленген мөлшерде мемлекеттiк әлеуметтiк сақтандыру қорына әлеуметтiк аударымдарды төлеуге арналған шығындар, жалақыны аудару мен төлеу бойынша екiншi деңгейдегi банктердiң қызметi үшiн комиссиялық сыйақы төлеуге арналған  шығындар шартпен белгiленген мөлшерде аудандық бюджеттен өтесiн.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ауданы әкімінің орынбасары С.Ж. Бейсимбаевқа жүктелсін.</w:t>
      </w:r>
      <w:r>
        <w:br/>
      </w:r>
      <w:r>
        <w:rPr>
          <w:rFonts w:ascii="Times New Roman"/>
          <w:b w:val="false"/>
          <w:i w:val="false"/>
          <w:color w:val="000000"/>
          <w:sz w:val="28"/>
        </w:rPr>
        <w:t>
</w:t>
      </w:r>
      <w:r>
        <w:rPr>
          <w:rFonts w:ascii="Times New Roman"/>
          <w:b w:val="false"/>
          <w:i w:val="false"/>
          <w:color w:val="000000"/>
          <w:sz w:val="28"/>
        </w:rPr>
        <w:t>
      6. Осы қаулы оны алғаш ресми жарияланғаннан кейін күнтізбелік он күн өткен соң қолданысқа енгізіледі және 2013 жылдың 1 сәуірінен бастап туындаған қатынастарға таратылады.</w:t>
      </w:r>
    </w:p>
    <w:bookmarkEnd w:id="1"/>
    <w:p>
      <w:pPr>
        <w:spacing w:after="0"/>
        <w:ind w:left="0"/>
        <w:jc w:val="both"/>
      </w:pPr>
      <w:r>
        <w:rPr>
          <w:rFonts w:ascii="Times New Roman"/>
          <w:b w:val="false"/>
          <w:i/>
          <w:color w:val="000000"/>
          <w:sz w:val="28"/>
        </w:rPr>
        <w:t>      Ұзынкөл ауданының әкімі                    Т. Ташмағамбетов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"Ұзынкөл аудандық</w:t>
      </w:r>
      <w:r>
        <w:br/>
      </w:r>
      <w:r>
        <w:rPr>
          <w:rFonts w:ascii="Times New Roman"/>
          <w:b w:val="false"/>
          <w:i w:val="false"/>
          <w:color w:val="000000"/>
          <w:sz w:val="28"/>
        </w:rPr>
        <w:t>
</w:t>
      </w:r>
      <w:r>
        <w:rPr>
          <w:rFonts w:ascii="Times New Roman"/>
          <w:b w:val="false"/>
          <w:i/>
          <w:color w:val="000000"/>
          <w:sz w:val="28"/>
        </w:rPr>
        <w:t>      орталық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 Қ. Ержанов</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11 наурыздағы  </w:t>
      </w:r>
      <w:r>
        <w:br/>
      </w:r>
      <w:r>
        <w:rPr>
          <w:rFonts w:ascii="Times New Roman"/>
          <w:b w:val="false"/>
          <w:i w:val="false"/>
          <w:color w:val="000000"/>
          <w:sz w:val="28"/>
        </w:rPr>
        <w:t xml:space="preserve">
№ 65 қаулысына қосымша   </w:t>
      </w:r>
    </w:p>
    <w:bookmarkEnd w:id="2"/>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469"/>
        <w:gridCol w:w="3030"/>
        <w:gridCol w:w="1802"/>
        <w:gridCol w:w="4108"/>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14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әкімдігі</w:t>
            </w:r>
            <w:r>
              <w:br/>
            </w:r>
            <w:r>
              <w:rPr>
                <w:rFonts w:ascii="Times New Roman"/>
                <w:b w:val="false"/>
                <w:i w:val="false"/>
                <w:color w:val="000000"/>
                <w:sz w:val="20"/>
              </w:rPr>
              <w:t>
</w:t>
            </w:r>
            <w:r>
              <w:rPr>
                <w:rFonts w:ascii="Times New Roman"/>
                <w:b w:val="false"/>
                <w:i w:val="false"/>
                <w:color w:val="000000"/>
                <w:sz w:val="20"/>
              </w:rPr>
              <w:t>денсаулық</w:t>
            </w:r>
            <w:r>
              <w:br/>
            </w:r>
            <w:r>
              <w:rPr>
                <w:rFonts w:ascii="Times New Roman"/>
                <w:b w:val="false"/>
                <w:i w:val="false"/>
                <w:color w:val="000000"/>
                <w:sz w:val="20"/>
              </w:rPr>
              <w:t>
</w:t>
            </w: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басқармасының</w:t>
            </w:r>
            <w:r>
              <w:br/>
            </w:r>
            <w:r>
              <w:rPr>
                <w:rFonts w:ascii="Times New Roman"/>
                <w:b w:val="false"/>
                <w:i w:val="false"/>
                <w:color w:val="000000"/>
                <w:sz w:val="20"/>
              </w:rPr>
              <w:t>
</w:t>
            </w:r>
            <w:r>
              <w:rPr>
                <w:rFonts w:ascii="Times New Roman"/>
                <w:b w:val="false"/>
                <w:i w:val="false"/>
                <w:color w:val="000000"/>
                <w:sz w:val="20"/>
              </w:rPr>
              <w:t>"Ұзынкөл</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ауруханасы"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жұмыстарға көмек:</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 жөндеу</w:t>
            </w:r>
            <w:r>
              <w:br/>
            </w:r>
            <w:r>
              <w:rPr>
                <w:rFonts w:ascii="Times New Roman"/>
                <w:b w:val="false"/>
                <w:i w:val="false"/>
                <w:color w:val="000000"/>
                <w:sz w:val="20"/>
              </w:rPr>
              <w:t>
</w:t>
            </w:r>
            <w:r>
              <w:rPr>
                <w:rFonts w:ascii="Times New Roman"/>
                <w:b w:val="false"/>
                <w:i w:val="false"/>
                <w:color w:val="000000"/>
                <w:sz w:val="20"/>
              </w:rPr>
              <w:t>жұмыстарын өткізу</w:t>
            </w:r>
            <w:r>
              <w:br/>
            </w:r>
            <w:r>
              <w:rPr>
                <w:rFonts w:ascii="Times New Roman"/>
                <w:b w:val="false"/>
                <w:i w:val="false"/>
                <w:color w:val="000000"/>
                <w:sz w:val="20"/>
              </w:rPr>
              <w:t>
</w:t>
            </w:r>
            <w:r>
              <w:rPr>
                <w:rFonts w:ascii="Times New Roman"/>
                <w:b w:val="false"/>
                <w:i w:val="false"/>
                <w:color w:val="000000"/>
                <w:sz w:val="20"/>
              </w:rPr>
              <w:t>кезіндегі көмек;</w:t>
            </w:r>
            <w:r>
              <w:br/>
            </w:r>
            <w:r>
              <w:rPr>
                <w:rFonts w:ascii="Times New Roman"/>
                <w:b w:val="false"/>
                <w:i w:val="false"/>
                <w:color w:val="000000"/>
                <w:sz w:val="20"/>
              </w:rPr>
              <w:t>
</w:t>
            </w:r>
            <w:r>
              <w:rPr>
                <w:rFonts w:ascii="Times New Roman"/>
                <w:b w:val="false"/>
                <w:i w:val="false"/>
                <w:color w:val="000000"/>
                <w:sz w:val="20"/>
              </w:rPr>
              <w:t>Қостанай облысы</w:t>
            </w:r>
            <w:r>
              <w:br/>
            </w:r>
            <w:r>
              <w:rPr>
                <w:rFonts w:ascii="Times New Roman"/>
                <w:b w:val="false"/>
                <w:i w:val="false"/>
                <w:color w:val="000000"/>
                <w:sz w:val="20"/>
              </w:rPr>
              <w:t>
</w:t>
            </w:r>
            <w:r>
              <w:rPr>
                <w:rFonts w:ascii="Times New Roman"/>
                <w:b w:val="false"/>
                <w:i w:val="false"/>
                <w:color w:val="000000"/>
                <w:sz w:val="20"/>
              </w:rPr>
              <w:t>әкімдігі</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басқармасының</w:t>
            </w:r>
            <w:r>
              <w:br/>
            </w:r>
            <w:r>
              <w:rPr>
                <w:rFonts w:ascii="Times New Roman"/>
                <w:b w:val="false"/>
                <w:i w:val="false"/>
                <w:color w:val="000000"/>
                <w:sz w:val="20"/>
              </w:rPr>
              <w:t>
</w:t>
            </w:r>
            <w:r>
              <w:rPr>
                <w:rFonts w:ascii="Times New Roman"/>
                <w:b w:val="false"/>
                <w:i w:val="false"/>
                <w:color w:val="000000"/>
                <w:sz w:val="20"/>
              </w:rPr>
              <w:t>"Ұзынкөл аудандық</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ауруханасы"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r>
              <w:br/>
            </w:r>
            <w:r>
              <w:rPr>
                <w:rFonts w:ascii="Times New Roman"/>
                <w:b w:val="false"/>
                <w:i w:val="false"/>
                <w:color w:val="000000"/>
                <w:sz w:val="20"/>
              </w:rPr>
              <w:t>
</w:t>
            </w:r>
            <w:r>
              <w:rPr>
                <w:rFonts w:ascii="Times New Roman"/>
                <w:b w:val="false"/>
                <w:i w:val="false"/>
                <w:color w:val="000000"/>
                <w:sz w:val="20"/>
              </w:rPr>
              <w:t>Бауман, Ершов,</w:t>
            </w:r>
            <w:r>
              <w:br/>
            </w:r>
            <w:r>
              <w:rPr>
                <w:rFonts w:ascii="Times New Roman"/>
                <w:b w:val="false"/>
                <w:i w:val="false"/>
                <w:color w:val="000000"/>
                <w:sz w:val="20"/>
              </w:rPr>
              <w:t>
</w:t>
            </w:r>
            <w:r>
              <w:rPr>
                <w:rFonts w:ascii="Times New Roman"/>
                <w:b w:val="false"/>
                <w:i w:val="false"/>
                <w:color w:val="000000"/>
                <w:sz w:val="20"/>
              </w:rPr>
              <w:t>Киев, Киров,</w:t>
            </w:r>
            <w:r>
              <w:br/>
            </w:r>
            <w:r>
              <w:rPr>
                <w:rFonts w:ascii="Times New Roman"/>
                <w:b w:val="false"/>
                <w:i w:val="false"/>
                <w:color w:val="000000"/>
                <w:sz w:val="20"/>
              </w:rPr>
              <w:t>
</w:t>
            </w:r>
            <w:r>
              <w:rPr>
                <w:rFonts w:ascii="Times New Roman"/>
                <w:b w:val="false"/>
                <w:i w:val="false"/>
                <w:color w:val="000000"/>
                <w:sz w:val="20"/>
              </w:rPr>
              <w:t>Куйбышев,</w:t>
            </w:r>
            <w:r>
              <w:br/>
            </w:r>
            <w:r>
              <w:rPr>
                <w:rFonts w:ascii="Times New Roman"/>
                <w:b w:val="false"/>
                <w:i w:val="false"/>
                <w:color w:val="000000"/>
                <w:sz w:val="20"/>
              </w:rPr>
              <w:t>
</w:t>
            </w:r>
            <w:r>
              <w:rPr>
                <w:rFonts w:ascii="Times New Roman"/>
                <w:b w:val="false"/>
                <w:i w:val="false"/>
                <w:color w:val="000000"/>
                <w:sz w:val="20"/>
              </w:rPr>
              <w:t>Новопокров,</w:t>
            </w:r>
            <w:r>
              <w:br/>
            </w:r>
            <w:r>
              <w:rPr>
                <w:rFonts w:ascii="Times New Roman"/>
                <w:b w:val="false"/>
                <w:i w:val="false"/>
                <w:color w:val="000000"/>
                <w:sz w:val="20"/>
              </w:rPr>
              <w:t>
</w:t>
            </w:r>
            <w:r>
              <w:rPr>
                <w:rFonts w:ascii="Times New Roman"/>
                <w:b w:val="false"/>
                <w:i w:val="false"/>
                <w:color w:val="000000"/>
                <w:sz w:val="20"/>
              </w:rPr>
              <w:t>Петропавл, Чапай,</w:t>
            </w:r>
            <w:r>
              <w:br/>
            </w:r>
            <w:r>
              <w:rPr>
                <w:rFonts w:ascii="Times New Roman"/>
                <w:b w:val="false"/>
                <w:i w:val="false"/>
                <w:color w:val="000000"/>
                <w:sz w:val="20"/>
              </w:rPr>
              <w:t>
</w:t>
            </w: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Пресногорьков,</w:t>
            </w:r>
            <w:r>
              <w:br/>
            </w:r>
            <w:r>
              <w:rPr>
                <w:rFonts w:ascii="Times New Roman"/>
                <w:b w:val="false"/>
                <w:i w:val="false"/>
                <w:color w:val="000000"/>
                <w:sz w:val="20"/>
              </w:rPr>
              <w:t>
</w:t>
            </w:r>
            <w:r>
              <w:rPr>
                <w:rFonts w:ascii="Times New Roman"/>
                <w:b w:val="false"/>
                <w:i w:val="false"/>
                <w:color w:val="000000"/>
                <w:sz w:val="20"/>
              </w:rPr>
              <w:t>Россия, Суворов,</w:t>
            </w:r>
            <w:r>
              <w:br/>
            </w:r>
            <w:r>
              <w:rPr>
                <w:rFonts w:ascii="Times New Roman"/>
                <w:b w:val="false"/>
                <w:i w:val="false"/>
                <w:color w:val="000000"/>
                <w:sz w:val="20"/>
              </w:rPr>
              <w:t>
</w:t>
            </w:r>
            <w:r>
              <w:rPr>
                <w:rFonts w:ascii="Times New Roman"/>
                <w:b w:val="false"/>
                <w:i w:val="false"/>
                <w:color w:val="000000"/>
                <w:sz w:val="20"/>
              </w:rPr>
              <w:t>Карлмаркс,</w:t>
            </w:r>
            <w:r>
              <w:br/>
            </w:r>
            <w:r>
              <w:rPr>
                <w:rFonts w:ascii="Times New Roman"/>
                <w:b w:val="false"/>
                <w:i w:val="false"/>
                <w:color w:val="000000"/>
                <w:sz w:val="20"/>
              </w:rPr>
              <w:t>
</w:t>
            </w:r>
            <w:r>
              <w:rPr>
                <w:rFonts w:ascii="Times New Roman"/>
                <w:b w:val="false"/>
                <w:i w:val="false"/>
                <w:color w:val="000000"/>
                <w:sz w:val="20"/>
              </w:rPr>
              <w:t>Ұзынкөл селолық</w:t>
            </w:r>
            <w:r>
              <w:br/>
            </w:r>
            <w:r>
              <w:rPr>
                <w:rFonts w:ascii="Times New Roman"/>
                <w:b w:val="false"/>
                <w:i w:val="false"/>
                <w:color w:val="000000"/>
                <w:sz w:val="20"/>
              </w:rPr>
              <w:t>
</w:t>
            </w:r>
            <w:r>
              <w:rPr>
                <w:rFonts w:ascii="Times New Roman"/>
                <w:b w:val="false"/>
                <w:i w:val="false"/>
                <w:color w:val="000000"/>
                <w:sz w:val="20"/>
              </w:rPr>
              <w:t>округтерінің,</w:t>
            </w:r>
            <w:r>
              <w:br/>
            </w:r>
            <w:r>
              <w:rPr>
                <w:rFonts w:ascii="Times New Roman"/>
                <w:b w:val="false"/>
                <w:i w:val="false"/>
                <w:color w:val="000000"/>
                <w:sz w:val="20"/>
              </w:rPr>
              <w:t>
</w:t>
            </w:r>
            <w:r>
              <w:rPr>
                <w:rFonts w:ascii="Times New Roman"/>
                <w:b w:val="false"/>
                <w:i w:val="false"/>
                <w:color w:val="000000"/>
                <w:sz w:val="20"/>
              </w:rPr>
              <w:t>Троебрат,</w:t>
            </w:r>
            <w:r>
              <w:br/>
            </w:r>
            <w:r>
              <w:rPr>
                <w:rFonts w:ascii="Times New Roman"/>
                <w:b w:val="false"/>
                <w:i w:val="false"/>
                <w:color w:val="000000"/>
                <w:sz w:val="20"/>
              </w:rPr>
              <w:t>
</w:t>
            </w:r>
            <w:r>
              <w:rPr>
                <w:rFonts w:ascii="Times New Roman"/>
                <w:b w:val="false"/>
                <w:i w:val="false"/>
                <w:color w:val="000000"/>
                <w:sz w:val="20"/>
              </w:rPr>
              <w:t>Ұзынкөл, Ряжск</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аумағындағы</w:t>
            </w:r>
            <w:r>
              <w:br/>
            </w:r>
            <w:r>
              <w:rPr>
                <w:rFonts w:ascii="Times New Roman"/>
                <w:b w:val="false"/>
                <w:i w:val="false"/>
                <w:color w:val="000000"/>
                <w:sz w:val="20"/>
              </w:rPr>
              <w:t>
</w:t>
            </w:r>
            <w:r>
              <w:rPr>
                <w:rFonts w:ascii="Times New Roman"/>
                <w:b w:val="false"/>
                <w:i w:val="false"/>
                <w:color w:val="000000"/>
                <w:sz w:val="20"/>
              </w:rPr>
              <w:t>тұрған</w:t>
            </w:r>
            <w:r>
              <w:br/>
            </w:r>
            <w:r>
              <w:rPr>
                <w:rFonts w:ascii="Times New Roman"/>
                <w:b w:val="false"/>
                <w:i w:val="false"/>
                <w:color w:val="000000"/>
                <w:sz w:val="20"/>
              </w:rPr>
              <w:t>
</w:t>
            </w:r>
            <w:r>
              <w:rPr>
                <w:rFonts w:ascii="Times New Roman"/>
                <w:b w:val="false"/>
                <w:i w:val="false"/>
                <w:color w:val="000000"/>
                <w:sz w:val="20"/>
              </w:rPr>
              <w:t>объектілерін</w:t>
            </w:r>
            <w:r>
              <w:br/>
            </w:r>
            <w:r>
              <w:rPr>
                <w:rFonts w:ascii="Times New Roman"/>
                <w:b w:val="false"/>
                <w:i w:val="false"/>
                <w:color w:val="000000"/>
                <w:sz w:val="20"/>
              </w:rPr>
              <w:t>
</w:t>
            </w:r>
            <w:r>
              <w:rPr>
                <w:rFonts w:ascii="Times New Roman"/>
                <w:b w:val="false"/>
                <w:i w:val="false"/>
                <w:color w:val="000000"/>
                <w:sz w:val="20"/>
              </w:rPr>
              <w:t>жөндеуге және</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қатысу.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r>
              <w:br/>
            </w:r>
            <w:r>
              <w:rPr>
                <w:rFonts w:ascii="Times New Roman"/>
                <w:b w:val="false"/>
                <w:i w:val="false"/>
                <w:color w:val="000000"/>
                <w:sz w:val="20"/>
              </w:rPr>
              <w:t>
</w:t>
            </w:r>
            <w:r>
              <w:rPr>
                <w:rFonts w:ascii="Times New Roman"/>
                <w:b w:val="false"/>
                <w:i w:val="false"/>
                <w:color w:val="000000"/>
                <w:sz w:val="20"/>
              </w:rPr>
              <w:t>сағат</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аспайтын, екі демалыс</w:t>
            </w:r>
            <w:r>
              <w:br/>
            </w:r>
            <w:r>
              <w:rPr>
                <w:rFonts w:ascii="Times New Roman"/>
                <w:b w:val="false"/>
                <w:i w:val="false"/>
                <w:color w:val="000000"/>
                <w:sz w:val="20"/>
              </w:rPr>
              <w:t>
</w:t>
            </w:r>
            <w:r>
              <w:rPr>
                <w:rFonts w:ascii="Times New Roman"/>
                <w:b w:val="false"/>
                <w:i w:val="false"/>
                <w:color w:val="000000"/>
                <w:sz w:val="20"/>
              </w:rPr>
              <w:t>күндерімен,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